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38F" w:rsidRDefault="0069038F" w:rsidP="0069038F">
      <w:pPr>
        <w:spacing w:before="100" w:beforeAutospacing="1" w:line="360" w:lineRule="auto"/>
        <w:jc w:val="center"/>
        <w:rPr>
          <w:rFonts w:ascii="Arial" w:hAnsi="Arial" w:cs="Arial"/>
          <w:b/>
          <w:color w:val="000000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Pr="0069038F" w:rsidRDefault="00566D78" w:rsidP="00566D7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54"/>
          <w:szCs w:val="54"/>
        </w:rPr>
      </w:pPr>
    </w:p>
    <w:p w:rsidR="00566D78" w:rsidRPr="0069038F" w:rsidRDefault="00566D78" w:rsidP="00566D7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54"/>
          <w:szCs w:val="54"/>
        </w:rPr>
      </w:pPr>
      <w:r w:rsidRPr="0069038F">
        <w:rPr>
          <w:rFonts w:ascii="Arial" w:hAnsi="Arial" w:cs="Arial"/>
          <w:b/>
          <w:bCs/>
          <w:sz w:val="54"/>
          <w:szCs w:val="54"/>
        </w:rPr>
        <w:t>PLAN DE MANTENIMIENTO PREVENTIVO Y CORRECTIVO DE EQUIP</w:t>
      </w:r>
      <w:r w:rsidR="00F20A00">
        <w:rPr>
          <w:rFonts w:ascii="Arial" w:hAnsi="Arial" w:cs="Arial"/>
          <w:b/>
          <w:bCs/>
          <w:sz w:val="54"/>
          <w:szCs w:val="54"/>
        </w:rPr>
        <w:t>OS BIOMEDICOS</w:t>
      </w: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Default="00566D78" w:rsidP="00566D7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566D78" w:rsidRPr="00F20A00" w:rsidRDefault="0069038F" w:rsidP="00566D78">
      <w:pPr>
        <w:spacing w:line="360" w:lineRule="auto"/>
        <w:jc w:val="center"/>
        <w:rPr>
          <w:rFonts w:ascii="Arial" w:hAnsi="Arial" w:cs="Arial"/>
          <w:b/>
          <w:color w:val="FF0000"/>
        </w:rPr>
      </w:pPr>
      <w:r w:rsidRPr="00F20A00">
        <w:rPr>
          <w:rFonts w:ascii="Arial" w:hAnsi="Arial" w:cs="Arial"/>
          <w:b/>
          <w:color w:val="FF0000"/>
        </w:rPr>
        <w:t>2010</w:t>
      </w:r>
    </w:p>
    <w:p w:rsidR="00C17C0D" w:rsidRDefault="00F20A00" w:rsidP="00F15579">
      <w:pPr>
        <w:autoSpaceDE w:val="0"/>
        <w:autoSpaceDN w:val="0"/>
        <w:adjustRightInd w:val="0"/>
        <w:spacing w:line="360" w:lineRule="auto"/>
        <w:jc w:val="center"/>
        <w:rPr>
          <w:rFonts w:ascii="Arial,Bold" w:hAnsi="Arial,Bold" w:cs="Arial,Bold"/>
          <w:b/>
          <w:bCs/>
          <w:sz w:val="30"/>
          <w:szCs w:val="30"/>
        </w:rPr>
      </w:pPr>
      <w:r>
        <w:rPr>
          <w:rFonts w:ascii="Arial,Bold" w:hAnsi="Arial,Bold" w:cs="Arial,Bold"/>
          <w:b/>
          <w:bCs/>
          <w:sz w:val="30"/>
          <w:szCs w:val="30"/>
        </w:rPr>
        <w:br w:type="page"/>
      </w:r>
      <w:r w:rsidR="00F15579">
        <w:rPr>
          <w:rFonts w:ascii="Arial,Bold" w:hAnsi="Arial,Bold" w:cs="Arial,Bold"/>
          <w:b/>
          <w:bCs/>
          <w:sz w:val="30"/>
          <w:szCs w:val="30"/>
        </w:rPr>
        <w:lastRenderedPageBreak/>
        <w:t>PLAN DE MANTENIMIENTO PREVENTIVO Y CORRECTIVO DE EQUIP</w:t>
      </w:r>
      <w:r>
        <w:rPr>
          <w:rFonts w:ascii="Arial,Bold" w:hAnsi="Arial,Bold" w:cs="Arial,Bold"/>
          <w:b/>
          <w:bCs/>
          <w:sz w:val="30"/>
          <w:szCs w:val="30"/>
        </w:rPr>
        <w:t>OS</w:t>
      </w:r>
      <w:r w:rsidR="00F15579">
        <w:rPr>
          <w:rFonts w:ascii="Arial,Bold" w:hAnsi="Arial,Bold" w:cs="Arial,Bold"/>
          <w:b/>
          <w:bCs/>
          <w:sz w:val="30"/>
          <w:szCs w:val="30"/>
        </w:rPr>
        <w:t xml:space="preserve"> </w:t>
      </w:r>
      <w:r>
        <w:rPr>
          <w:rFonts w:ascii="Arial,Bold" w:hAnsi="Arial,Bold" w:cs="Arial,Bold"/>
          <w:b/>
          <w:bCs/>
          <w:sz w:val="30"/>
          <w:szCs w:val="30"/>
        </w:rPr>
        <w:t>BIOMEDICOS</w:t>
      </w:r>
    </w:p>
    <w:p w:rsidR="00F20A00" w:rsidRPr="00F20A00" w:rsidRDefault="00F20A00" w:rsidP="00F15579">
      <w:pPr>
        <w:autoSpaceDE w:val="0"/>
        <w:autoSpaceDN w:val="0"/>
        <w:adjustRightInd w:val="0"/>
        <w:spacing w:line="360" w:lineRule="auto"/>
        <w:jc w:val="center"/>
        <w:rPr>
          <w:rFonts w:ascii="Arial,Bold" w:hAnsi="Arial,Bold" w:cs="Arial,Bold"/>
          <w:b/>
          <w:bCs/>
          <w:color w:val="FF0000"/>
          <w:sz w:val="30"/>
          <w:szCs w:val="30"/>
        </w:rPr>
      </w:pPr>
      <w:r w:rsidRPr="00F20A00">
        <w:rPr>
          <w:rFonts w:ascii="Arial,Bold" w:hAnsi="Arial,Bold" w:cs="Arial,Bold"/>
          <w:b/>
          <w:bCs/>
          <w:color w:val="FF0000"/>
          <w:sz w:val="30"/>
          <w:szCs w:val="30"/>
        </w:rPr>
        <w:t>“ESTABLECIMIENTO DE SALUD”</w:t>
      </w:r>
    </w:p>
    <w:p w:rsidR="00C00F8B" w:rsidRDefault="00C00F8B" w:rsidP="00F15579">
      <w:pPr>
        <w:autoSpaceDE w:val="0"/>
        <w:autoSpaceDN w:val="0"/>
        <w:adjustRightInd w:val="0"/>
        <w:spacing w:line="360" w:lineRule="auto"/>
        <w:jc w:val="center"/>
        <w:rPr>
          <w:rFonts w:ascii="Arial,Bold" w:hAnsi="Arial,Bold" w:cs="Arial,Bold"/>
          <w:b/>
          <w:bCs/>
          <w:sz w:val="30"/>
          <w:szCs w:val="30"/>
        </w:rPr>
      </w:pPr>
    </w:p>
    <w:p w:rsidR="00F15579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566D78">
        <w:rPr>
          <w:rFonts w:ascii="Arial" w:hAnsi="Arial" w:cs="Arial"/>
          <w:b/>
          <w:bCs/>
        </w:rPr>
        <w:t>1</w:t>
      </w:r>
      <w:r w:rsidR="00C00F8B" w:rsidRPr="00566D78">
        <w:rPr>
          <w:rFonts w:ascii="Arial" w:hAnsi="Arial" w:cs="Arial"/>
          <w:b/>
          <w:bCs/>
        </w:rPr>
        <w:t>.</w:t>
      </w:r>
      <w:r w:rsidR="00B44532" w:rsidRPr="00566D78">
        <w:rPr>
          <w:rFonts w:ascii="Arial" w:hAnsi="Arial" w:cs="Arial"/>
          <w:b/>
          <w:bCs/>
        </w:rPr>
        <w:t xml:space="preserve"> </w:t>
      </w:r>
      <w:r w:rsidR="00C00F8B" w:rsidRPr="00566D78">
        <w:rPr>
          <w:rFonts w:ascii="Arial" w:hAnsi="Arial" w:cs="Arial"/>
          <w:b/>
          <w:bCs/>
        </w:rPr>
        <w:t>Objetivos Generales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C00F8B" w:rsidRPr="00566D78" w:rsidRDefault="00C00F8B" w:rsidP="00566D78">
      <w:p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bCs/>
        </w:rPr>
      </w:pPr>
      <w:r w:rsidRPr="00566D78">
        <w:rPr>
          <w:rFonts w:ascii="Arial" w:hAnsi="Arial" w:cs="Arial"/>
          <w:bCs/>
        </w:rPr>
        <w:softHyphen/>
        <w:t>-</w:t>
      </w:r>
      <w:r w:rsidR="00566D78" w:rsidRPr="00566D78">
        <w:rPr>
          <w:rFonts w:ascii="Arial" w:hAnsi="Arial" w:cs="Arial"/>
          <w:bCs/>
        </w:rPr>
        <w:t xml:space="preserve"> </w:t>
      </w:r>
      <w:r w:rsidR="00566D78">
        <w:rPr>
          <w:rFonts w:ascii="Arial" w:hAnsi="Arial" w:cs="Arial"/>
          <w:bCs/>
        </w:rPr>
        <w:t xml:space="preserve"> </w:t>
      </w:r>
      <w:r w:rsidRPr="00566D78">
        <w:rPr>
          <w:rFonts w:ascii="Arial" w:hAnsi="Arial" w:cs="Arial"/>
          <w:bCs/>
        </w:rPr>
        <w:t xml:space="preserve">Ampliar la vida útil y mantener en </w:t>
      </w:r>
      <w:r w:rsidR="0069038F" w:rsidRPr="00566D78">
        <w:rPr>
          <w:rFonts w:ascii="Arial" w:hAnsi="Arial" w:cs="Arial"/>
          <w:bCs/>
        </w:rPr>
        <w:t>óptimo</w:t>
      </w:r>
      <w:r w:rsidRPr="00566D78">
        <w:rPr>
          <w:rFonts w:ascii="Arial" w:hAnsi="Arial" w:cs="Arial"/>
          <w:bCs/>
        </w:rPr>
        <w:t xml:space="preserve"> estado de funcionamiento los equipos </w:t>
      </w:r>
      <w:proofErr w:type="spellStart"/>
      <w:r w:rsidR="00F20A00">
        <w:rPr>
          <w:rFonts w:ascii="Arial" w:hAnsi="Arial" w:cs="Arial"/>
          <w:bCs/>
        </w:rPr>
        <w:t>biomedicos</w:t>
      </w:r>
      <w:proofErr w:type="spellEnd"/>
      <w:r w:rsidRPr="00566D78">
        <w:rPr>
          <w:rFonts w:ascii="Arial" w:hAnsi="Arial" w:cs="Arial"/>
          <w:bCs/>
        </w:rPr>
        <w:t>.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C00F8B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566D78">
        <w:rPr>
          <w:rFonts w:ascii="Arial" w:hAnsi="Arial" w:cs="Arial"/>
          <w:b/>
          <w:bCs/>
        </w:rPr>
        <w:t>2</w:t>
      </w:r>
      <w:r w:rsidR="00C00F8B" w:rsidRPr="00566D78">
        <w:rPr>
          <w:rFonts w:ascii="Arial" w:hAnsi="Arial" w:cs="Arial"/>
          <w:b/>
          <w:bCs/>
        </w:rPr>
        <w:t>.</w:t>
      </w:r>
      <w:r w:rsidR="00B44532" w:rsidRPr="00566D78">
        <w:rPr>
          <w:rFonts w:ascii="Arial" w:hAnsi="Arial" w:cs="Arial"/>
          <w:b/>
          <w:bCs/>
        </w:rPr>
        <w:t xml:space="preserve"> </w:t>
      </w:r>
      <w:r w:rsidR="00C00F8B" w:rsidRPr="00566D78">
        <w:rPr>
          <w:rFonts w:ascii="Arial" w:hAnsi="Arial" w:cs="Arial"/>
          <w:b/>
          <w:bCs/>
        </w:rPr>
        <w:t xml:space="preserve">Objetivos </w:t>
      </w:r>
      <w:r w:rsidR="004C25C2" w:rsidRPr="00566D78">
        <w:rPr>
          <w:rFonts w:ascii="Arial" w:hAnsi="Arial" w:cs="Arial"/>
          <w:b/>
          <w:bCs/>
        </w:rPr>
        <w:t>Específicos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C00F8B" w:rsidRPr="00566D78" w:rsidRDefault="00C00F8B" w:rsidP="00566D78">
      <w:p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bCs/>
        </w:rPr>
      </w:pPr>
      <w:r w:rsidRPr="00566D78">
        <w:rPr>
          <w:rFonts w:ascii="Arial" w:hAnsi="Arial" w:cs="Arial"/>
          <w:bCs/>
        </w:rPr>
        <w:softHyphen/>
        <w:t>_</w:t>
      </w:r>
      <w:r w:rsidR="00566D78" w:rsidRPr="00566D78">
        <w:rPr>
          <w:rFonts w:ascii="Arial" w:hAnsi="Arial" w:cs="Arial"/>
          <w:bCs/>
        </w:rPr>
        <w:t xml:space="preserve"> </w:t>
      </w:r>
      <w:r w:rsidRPr="00566D78">
        <w:rPr>
          <w:rFonts w:ascii="Arial" w:hAnsi="Arial" w:cs="Arial"/>
          <w:bCs/>
        </w:rPr>
        <w:t xml:space="preserve">Evitar las paradas imprevistas no programadas de los servicios asistenciales del consultorio y causar molestias en nuestros pacientes; en </w:t>
      </w:r>
      <w:r w:rsidR="004C25C2" w:rsidRPr="00566D78">
        <w:rPr>
          <w:rFonts w:ascii="Arial" w:hAnsi="Arial" w:cs="Arial"/>
          <w:bCs/>
        </w:rPr>
        <w:t>perjuicio</w:t>
      </w:r>
      <w:r w:rsidRPr="00566D78">
        <w:rPr>
          <w:rFonts w:ascii="Arial" w:hAnsi="Arial" w:cs="Arial"/>
          <w:bCs/>
        </w:rPr>
        <w:t xml:space="preserve"> de los ingresos económicos y problemas </w:t>
      </w:r>
      <w:r w:rsidR="004C25C2" w:rsidRPr="00566D78">
        <w:rPr>
          <w:rFonts w:ascii="Arial" w:hAnsi="Arial" w:cs="Arial"/>
          <w:bCs/>
        </w:rPr>
        <w:t>derivado</w:t>
      </w:r>
      <w:r w:rsidRPr="00566D78">
        <w:rPr>
          <w:rFonts w:ascii="Arial" w:hAnsi="Arial" w:cs="Arial"/>
          <w:bCs/>
        </w:rPr>
        <w:t xml:space="preserve"> por equipos paralizados</w:t>
      </w:r>
      <w:r w:rsidR="007628BD" w:rsidRPr="00566D78">
        <w:rPr>
          <w:rFonts w:ascii="Arial" w:hAnsi="Arial" w:cs="Arial"/>
          <w:bCs/>
        </w:rPr>
        <w:t>.</w:t>
      </w:r>
    </w:p>
    <w:p w:rsidR="007628BD" w:rsidRPr="00566D78" w:rsidRDefault="007628BD" w:rsidP="00566D78">
      <w:p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bCs/>
        </w:rPr>
      </w:pPr>
      <w:proofErr w:type="gramStart"/>
      <w:r w:rsidRPr="00566D78">
        <w:rPr>
          <w:rFonts w:ascii="Arial" w:hAnsi="Arial" w:cs="Arial"/>
          <w:bCs/>
        </w:rPr>
        <w:t>_</w:t>
      </w:r>
      <w:r w:rsidR="00566D78" w:rsidRPr="00566D78">
        <w:rPr>
          <w:rFonts w:ascii="Arial" w:hAnsi="Arial" w:cs="Arial"/>
          <w:bCs/>
        </w:rPr>
        <w:t xml:space="preserve"> </w:t>
      </w:r>
      <w:r w:rsidR="00566D78">
        <w:rPr>
          <w:rFonts w:ascii="Arial" w:hAnsi="Arial" w:cs="Arial"/>
          <w:bCs/>
        </w:rPr>
        <w:t xml:space="preserve"> </w:t>
      </w:r>
      <w:r w:rsidRPr="00566D78">
        <w:rPr>
          <w:rFonts w:ascii="Arial" w:hAnsi="Arial" w:cs="Arial"/>
          <w:bCs/>
        </w:rPr>
        <w:t>Mantener</w:t>
      </w:r>
      <w:proofErr w:type="gramEnd"/>
      <w:r w:rsidRPr="00566D78">
        <w:rPr>
          <w:rFonts w:ascii="Arial" w:hAnsi="Arial" w:cs="Arial"/>
          <w:bCs/>
        </w:rPr>
        <w:t xml:space="preserve"> un alto índice de operatividad de los equipos.</w:t>
      </w:r>
    </w:p>
    <w:p w:rsidR="007628BD" w:rsidRPr="00566D78" w:rsidRDefault="007628BD" w:rsidP="00566D78">
      <w:p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bCs/>
        </w:rPr>
      </w:pPr>
      <w:proofErr w:type="gramStart"/>
      <w:r w:rsidRPr="00566D78">
        <w:rPr>
          <w:rFonts w:ascii="Arial" w:hAnsi="Arial" w:cs="Arial"/>
          <w:bCs/>
        </w:rPr>
        <w:t>_</w:t>
      </w:r>
      <w:r w:rsidR="00566D78" w:rsidRPr="00566D78">
        <w:rPr>
          <w:rFonts w:ascii="Arial" w:hAnsi="Arial" w:cs="Arial"/>
          <w:bCs/>
        </w:rPr>
        <w:t xml:space="preserve"> </w:t>
      </w:r>
      <w:r w:rsidR="00566D78">
        <w:rPr>
          <w:rFonts w:ascii="Arial" w:hAnsi="Arial" w:cs="Arial"/>
          <w:bCs/>
        </w:rPr>
        <w:t xml:space="preserve"> </w:t>
      </w:r>
      <w:r w:rsidRPr="00566D78">
        <w:rPr>
          <w:rFonts w:ascii="Arial" w:hAnsi="Arial" w:cs="Arial"/>
          <w:bCs/>
        </w:rPr>
        <w:t>Reducir</w:t>
      </w:r>
      <w:proofErr w:type="gramEnd"/>
      <w:r w:rsidRPr="00566D78">
        <w:rPr>
          <w:rFonts w:ascii="Arial" w:hAnsi="Arial" w:cs="Arial"/>
          <w:bCs/>
        </w:rPr>
        <w:t xml:space="preserve"> los </w:t>
      </w:r>
      <w:r w:rsidR="004C25C2" w:rsidRPr="00566D78">
        <w:rPr>
          <w:rFonts w:ascii="Arial" w:hAnsi="Arial" w:cs="Arial"/>
          <w:bCs/>
        </w:rPr>
        <w:t>costos</w:t>
      </w:r>
      <w:r w:rsidRPr="00566D78">
        <w:rPr>
          <w:rFonts w:ascii="Arial" w:hAnsi="Arial" w:cs="Arial"/>
          <w:bCs/>
        </w:rPr>
        <w:t xml:space="preserve"> de energía por perdidas innecesarias en los sistemas.</w:t>
      </w:r>
    </w:p>
    <w:p w:rsidR="007628BD" w:rsidRPr="00566D78" w:rsidRDefault="007628BD" w:rsidP="00566D78">
      <w:pPr>
        <w:autoSpaceDE w:val="0"/>
        <w:autoSpaceDN w:val="0"/>
        <w:adjustRightInd w:val="0"/>
        <w:spacing w:line="360" w:lineRule="auto"/>
        <w:ind w:left="567" w:hanging="283"/>
        <w:jc w:val="both"/>
        <w:rPr>
          <w:rFonts w:ascii="Arial" w:hAnsi="Arial" w:cs="Arial"/>
          <w:bCs/>
        </w:rPr>
      </w:pPr>
      <w:proofErr w:type="gramStart"/>
      <w:r w:rsidRPr="00566D78">
        <w:rPr>
          <w:rFonts w:ascii="Arial" w:hAnsi="Arial" w:cs="Arial"/>
          <w:bCs/>
        </w:rPr>
        <w:t>_</w:t>
      </w:r>
      <w:r w:rsidR="00566D78" w:rsidRPr="00566D78">
        <w:rPr>
          <w:rFonts w:ascii="Arial" w:hAnsi="Arial" w:cs="Arial"/>
          <w:bCs/>
        </w:rPr>
        <w:t xml:space="preserve"> </w:t>
      </w:r>
      <w:r w:rsidR="00566D78">
        <w:rPr>
          <w:rFonts w:ascii="Arial" w:hAnsi="Arial" w:cs="Arial"/>
          <w:bCs/>
        </w:rPr>
        <w:t xml:space="preserve"> </w:t>
      </w:r>
      <w:r w:rsidRPr="00566D78">
        <w:rPr>
          <w:rFonts w:ascii="Arial" w:hAnsi="Arial" w:cs="Arial"/>
          <w:bCs/>
        </w:rPr>
        <w:t>Fomentar</w:t>
      </w:r>
      <w:proofErr w:type="gramEnd"/>
      <w:r w:rsidRPr="00566D78">
        <w:rPr>
          <w:rFonts w:ascii="Arial" w:hAnsi="Arial" w:cs="Arial"/>
          <w:bCs/>
        </w:rPr>
        <w:t xml:space="preserve"> y concientizar la cultura del m</w:t>
      </w:r>
      <w:r w:rsidR="00566D78">
        <w:rPr>
          <w:rFonts w:ascii="Arial" w:hAnsi="Arial" w:cs="Arial"/>
          <w:bCs/>
        </w:rPr>
        <w:t xml:space="preserve">antenimiento preventivo el cual </w:t>
      </w:r>
      <w:r w:rsidRPr="00566D78">
        <w:rPr>
          <w:rFonts w:ascii="Arial" w:hAnsi="Arial" w:cs="Arial"/>
          <w:bCs/>
        </w:rPr>
        <w:t>permitirá realizar un gran ahorro al consultorio.</w:t>
      </w:r>
    </w:p>
    <w:p w:rsidR="004C25C2" w:rsidRPr="00566D78" w:rsidRDefault="004C25C2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7628BD" w:rsidRPr="00566D78" w:rsidRDefault="007628BD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566D78">
        <w:rPr>
          <w:rFonts w:ascii="Arial" w:hAnsi="Arial" w:cs="Arial"/>
          <w:b/>
          <w:bCs/>
        </w:rPr>
        <w:t>Mantenimiento preventivo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7628BD" w:rsidRDefault="007628BD" w:rsidP="00566D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bCs/>
        </w:rPr>
      </w:pPr>
      <w:r w:rsidRPr="00566D78">
        <w:rPr>
          <w:rFonts w:ascii="Arial" w:hAnsi="Arial" w:cs="Arial"/>
          <w:bCs/>
        </w:rPr>
        <w:t xml:space="preserve">El mantenimiento preventivo es </w:t>
      </w:r>
      <w:r w:rsidR="00A7175F" w:rsidRPr="00566D78">
        <w:rPr>
          <w:rFonts w:ascii="Arial" w:hAnsi="Arial" w:cs="Arial"/>
          <w:bCs/>
        </w:rPr>
        <w:t>u</w:t>
      </w:r>
      <w:r w:rsidRPr="00566D78">
        <w:rPr>
          <w:rFonts w:ascii="Arial" w:hAnsi="Arial" w:cs="Arial"/>
          <w:bCs/>
        </w:rPr>
        <w:t xml:space="preserve">n proceso que consiste en mantener </w:t>
      </w:r>
      <w:r w:rsidR="00A7175F" w:rsidRPr="00566D78">
        <w:rPr>
          <w:rFonts w:ascii="Arial" w:hAnsi="Arial" w:cs="Arial"/>
          <w:bCs/>
        </w:rPr>
        <w:t xml:space="preserve">en buen estado de funcionamiento los equipos odontológicos para </w:t>
      </w:r>
      <w:r w:rsidR="004C25C2" w:rsidRPr="00566D78">
        <w:rPr>
          <w:rFonts w:ascii="Arial" w:hAnsi="Arial" w:cs="Arial"/>
          <w:bCs/>
        </w:rPr>
        <w:t>así</w:t>
      </w:r>
      <w:r w:rsidR="00A7175F" w:rsidRPr="00566D78">
        <w:rPr>
          <w:rFonts w:ascii="Arial" w:hAnsi="Arial" w:cs="Arial"/>
          <w:bCs/>
        </w:rPr>
        <w:t xml:space="preserve"> evitar y detectar fallas menores antes que se conviertan en mayores. 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A7175F" w:rsidRPr="00566D78" w:rsidRDefault="00A7175F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566D78">
        <w:rPr>
          <w:rFonts w:ascii="Arial" w:hAnsi="Arial" w:cs="Arial"/>
          <w:b/>
          <w:bCs/>
        </w:rPr>
        <w:t>Mantenimiento Correctivo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A7175F" w:rsidRPr="00566D78" w:rsidRDefault="00A7175F" w:rsidP="00566D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bCs/>
        </w:rPr>
      </w:pPr>
      <w:r w:rsidRPr="00566D78">
        <w:rPr>
          <w:rFonts w:ascii="Arial" w:hAnsi="Arial" w:cs="Arial"/>
          <w:bCs/>
        </w:rPr>
        <w:t xml:space="preserve">El </w:t>
      </w:r>
      <w:r w:rsidR="00566D78" w:rsidRPr="00566D78">
        <w:rPr>
          <w:rFonts w:ascii="Arial" w:hAnsi="Arial" w:cs="Arial"/>
          <w:bCs/>
        </w:rPr>
        <w:t>mantenimiento correctivo</w:t>
      </w:r>
      <w:r w:rsidRPr="00566D78">
        <w:rPr>
          <w:rFonts w:ascii="Arial" w:hAnsi="Arial" w:cs="Arial"/>
          <w:bCs/>
        </w:rPr>
        <w:t xml:space="preserve"> es un proceso que tiene como objetivo restablecer todos parámetros iniciales de funcionamiento de los equipos </w:t>
      </w:r>
      <w:r w:rsidR="004C25C2" w:rsidRPr="00566D78">
        <w:rPr>
          <w:rFonts w:ascii="Arial" w:hAnsi="Arial" w:cs="Arial"/>
          <w:bCs/>
        </w:rPr>
        <w:t>odontológicos. Existen</w:t>
      </w:r>
      <w:r w:rsidRPr="00566D78">
        <w:rPr>
          <w:rFonts w:ascii="Arial" w:hAnsi="Arial" w:cs="Arial"/>
          <w:bCs/>
        </w:rPr>
        <w:t xml:space="preserve"> dos tipos </w:t>
      </w:r>
      <w:r w:rsidR="004C25C2" w:rsidRPr="00566D78">
        <w:rPr>
          <w:rFonts w:ascii="Arial" w:hAnsi="Arial" w:cs="Arial"/>
          <w:bCs/>
        </w:rPr>
        <w:t>de mantenimiento</w:t>
      </w:r>
      <w:r w:rsidRPr="00566D78">
        <w:rPr>
          <w:rFonts w:ascii="Arial" w:hAnsi="Arial" w:cs="Arial"/>
          <w:bCs/>
        </w:rPr>
        <w:t xml:space="preserve"> correctivo, el primero es el mantenimiento correctivo imprevisto que </w:t>
      </w:r>
      <w:r w:rsidR="00C47AA3" w:rsidRPr="00566D78">
        <w:rPr>
          <w:rFonts w:ascii="Arial" w:hAnsi="Arial" w:cs="Arial"/>
          <w:bCs/>
        </w:rPr>
        <w:t>n</w:t>
      </w:r>
      <w:r w:rsidR="004C25C2" w:rsidRPr="00566D78">
        <w:rPr>
          <w:rFonts w:ascii="Arial" w:hAnsi="Arial" w:cs="Arial"/>
          <w:bCs/>
        </w:rPr>
        <w:t>o</w:t>
      </w:r>
      <w:r w:rsidR="00C47AA3" w:rsidRPr="00566D78">
        <w:rPr>
          <w:rFonts w:ascii="Arial" w:hAnsi="Arial" w:cs="Arial"/>
          <w:bCs/>
        </w:rPr>
        <w:t xml:space="preserve"> e</w:t>
      </w:r>
      <w:r w:rsidR="004C25C2" w:rsidRPr="00566D78">
        <w:rPr>
          <w:rFonts w:ascii="Arial" w:hAnsi="Arial" w:cs="Arial"/>
          <w:bCs/>
        </w:rPr>
        <w:t>s</w:t>
      </w:r>
      <w:r w:rsidRPr="00566D78">
        <w:rPr>
          <w:rFonts w:ascii="Arial" w:hAnsi="Arial" w:cs="Arial"/>
          <w:bCs/>
        </w:rPr>
        <w:t xml:space="preserve"> </w:t>
      </w:r>
      <w:r w:rsidR="004C25C2" w:rsidRPr="00566D78">
        <w:rPr>
          <w:rFonts w:ascii="Arial" w:hAnsi="Arial" w:cs="Arial"/>
          <w:bCs/>
        </w:rPr>
        <w:t>programado</w:t>
      </w:r>
      <w:r w:rsidRPr="00566D78">
        <w:rPr>
          <w:rFonts w:ascii="Arial" w:hAnsi="Arial" w:cs="Arial"/>
          <w:bCs/>
        </w:rPr>
        <w:t xml:space="preserve">, el cual sucede cuando no se han tomado las medidas de </w:t>
      </w:r>
      <w:r w:rsidR="00B44532" w:rsidRPr="00566D78">
        <w:rPr>
          <w:rFonts w:ascii="Arial" w:hAnsi="Arial" w:cs="Arial"/>
          <w:bCs/>
        </w:rPr>
        <w:t>prevención pertinentes o por alguna causa fuera de lo normalmente predecible.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B44532" w:rsidRPr="00566D78" w:rsidRDefault="00B44532" w:rsidP="00566D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bCs/>
        </w:rPr>
      </w:pPr>
      <w:r w:rsidRPr="00566D78">
        <w:rPr>
          <w:rFonts w:ascii="Arial" w:hAnsi="Arial" w:cs="Arial"/>
          <w:bCs/>
        </w:rPr>
        <w:t>El mantenimiento correctivo programado es aquella actividad que previamente se ha planificado ejecutarla.</w:t>
      </w:r>
    </w:p>
    <w:p w:rsidR="00566D78" w:rsidRPr="00566D78" w:rsidRDefault="00566D7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B44532" w:rsidRPr="00566D78" w:rsidRDefault="00B44532" w:rsidP="00566D7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bCs/>
        </w:rPr>
      </w:pPr>
      <w:r w:rsidRPr="00566D78">
        <w:rPr>
          <w:rFonts w:ascii="Arial" w:hAnsi="Arial" w:cs="Arial"/>
          <w:bCs/>
        </w:rPr>
        <w:t xml:space="preserve">Este tipo de </w:t>
      </w:r>
      <w:r w:rsidR="004C25C2" w:rsidRPr="00566D78">
        <w:rPr>
          <w:rFonts w:ascii="Arial" w:hAnsi="Arial" w:cs="Arial"/>
          <w:bCs/>
        </w:rPr>
        <w:t>mantenimiento</w:t>
      </w:r>
      <w:r w:rsidRPr="00566D78">
        <w:rPr>
          <w:rFonts w:ascii="Arial" w:hAnsi="Arial" w:cs="Arial"/>
          <w:bCs/>
        </w:rPr>
        <w:t xml:space="preserve"> </w:t>
      </w:r>
      <w:r w:rsidR="00632539" w:rsidRPr="00566D78">
        <w:rPr>
          <w:rFonts w:ascii="Arial" w:hAnsi="Arial" w:cs="Arial"/>
          <w:bCs/>
        </w:rPr>
        <w:t>generalmente lo realiza un técnico especializado.</w:t>
      </w:r>
    </w:p>
    <w:p w:rsidR="00632539" w:rsidRPr="00566D78" w:rsidRDefault="00632539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</w:p>
    <w:p w:rsidR="00F20A00" w:rsidRPr="00F20A00" w:rsidRDefault="00671558" w:rsidP="00FD1F35">
      <w:pPr>
        <w:autoSpaceDE w:val="0"/>
        <w:autoSpaceDN w:val="0"/>
        <w:adjustRightInd w:val="0"/>
        <w:spacing w:line="360" w:lineRule="auto"/>
        <w:ind w:left="360" w:hanging="360"/>
        <w:jc w:val="both"/>
        <w:rPr>
          <w:rFonts w:ascii="Arial" w:hAnsi="Arial" w:cs="Arial"/>
          <w:b/>
          <w:bCs/>
          <w:color w:val="FF0000"/>
          <w:sz w:val="26"/>
          <w:szCs w:val="26"/>
        </w:rPr>
      </w:pPr>
      <w:r w:rsidRPr="00566D78">
        <w:rPr>
          <w:rFonts w:ascii="Arial" w:hAnsi="Arial" w:cs="Arial"/>
          <w:b/>
          <w:bCs/>
          <w:sz w:val="26"/>
          <w:szCs w:val="26"/>
        </w:rPr>
        <w:t>GUIA DE MANTENIMIENTO</w:t>
      </w:r>
      <w:r w:rsidR="00F20A00">
        <w:rPr>
          <w:rFonts w:ascii="Arial" w:hAnsi="Arial" w:cs="Arial"/>
          <w:b/>
          <w:bCs/>
          <w:sz w:val="26"/>
          <w:szCs w:val="26"/>
        </w:rPr>
        <w:t xml:space="preserve"> DE EQUIPOS BIOMEDICOS </w:t>
      </w:r>
      <w:r w:rsidR="00F20A00" w:rsidRPr="00F20A00">
        <w:rPr>
          <w:rFonts w:ascii="Arial" w:hAnsi="Arial" w:cs="Arial"/>
          <w:b/>
          <w:bCs/>
          <w:color w:val="FF0000"/>
          <w:sz w:val="26"/>
          <w:szCs w:val="26"/>
        </w:rPr>
        <w:t>(SE DEBE DESCRIBIR CADA UNO DE LOS EQUIPOS CON QUE CUENTA EL ESTABLECIMIENTO DE SALUD, POR EJEMPLO)</w:t>
      </w:r>
    </w:p>
    <w:p w:rsidR="00F20A00" w:rsidRDefault="00671558" w:rsidP="00FD1F35">
      <w:pPr>
        <w:autoSpaceDE w:val="0"/>
        <w:autoSpaceDN w:val="0"/>
        <w:adjustRightInd w:val="0"/>
        <w:spacing w:line="360" w:lineRule="auto"/>
        <w:ind w:left="360" w:hanging="360"/>
        <w:jc w:val="both"/>
        <w:rPr>
          <w:rFonts w:ascii="Arial" w:hAnsi="Arial" w:cs="Arial"/>
          <w:b/>
          <w:bCs/>
          <w:sz w:val="26"/>
          <w:szCs w:val="26"/>
        </w:rPr>
      </w:pPr>
      <w:r w:rsidRPr="00566D78">
        <w:rPr>
          <w:rFonts w:ascii="Arial" w:hAnsi="Arial" w:cs="Arial"/>
          <w:b/>
          <w:bCs/>
          <w:sz w:val="26"/>
          <w:szCs w:val="26"/>
        </w:rPr>
        <w:t xml:space="preserve"> </w:t>
      </w:r>
    </w:p>
    <w:p w:rsidR="00671558" w:rsidRPr="00F20A00" w:rsidRDefault="00F20A00" w:rsidP="00FD1F35">
      <w:pPr>
        <w:autoSpaceDE w:val="0"/>
        <w:autoSpaceDN w:val="0"/>
        <w:adjustRightInd w:val="0"/>
        <w:spacing w:line="360" w:lineRule="auto"/>
        <w:ind w:left="360" w:hanging="360"/>
        <w:jc w:val="both"/>
        <w:rPr>
          <w:rFonts w:ascii="Arial" w:hAnsi="Arial" w:cs="Arial"/>
          <w:b/>
          <w:bCs/>
          <w:color w:val="FF0000"/>
          <w:sz w:val="26"/>
          <w:szCs w:val="26"/>
        </w:rPr>
      </w:pPr>
      <w:r w:rsidRPr="00F20A00">
        <w:rPr>
          <w:rFonts w:ascii="Arial" w:hAnsi="Arial" w:cs="Arial"/>
          <w:b/>
          <w:bCs/>
          <w:color w:val="FF0000"/>
          <w:sz w:val="26"/>
          <w:szCs w:val="26"/>
        </w:rPr>
        <w:t>I. GUIA DE MANTENIMIENTO</w:t>
      </w:r>
      <w:r w:rsidRPr="00F20A00">
        <w:rPr>
          <w:rFonts w:ascii="Arial" w:hAnsi="Arial" w:cs="Arial"/>
          <w:b/>
          <w:bCs/>
          <w:color w:val="FF0000"/>
          <w:sz w:val="26"/>
          <w:szCs w:val="26"/>
        </w:rPr>
        <w:t xml:space="preserve"> </w:t>
      </w:r>
      <w:r w:rsidR="00C01CB7" w:rsidRPr="00F20A00">
        <w:rPr>
          <w:rFonts w:ascii="Arial" w:hAnsi="Arial" w:cs="Arial"/>
          <w:b/>
          <w:bCs/>
          <w:color w:val="FF0000"/>
          <w:sz w:val="26"/>
          <w:szCs w:val="26"/>
        </w:rPr>
        <w:t xml:space="preserve">DE </w:t>
      </w:r>
      <w:smartTag w:uri="urn:schemas-microsoft-com:office:smarttags" w:element="PersonName">
        <w:smartTagPr>
          <w:attr w:name="ProductID" w:val="LA UNIDAD DENTAL"/>
        </w:smartTagPr>
        <w:r w:rsidR="00C01CB7" w:rsidRPr="00F20A00">
          <w:rPr>
            <w:rFonts w:ascii="Arial" w:hAnsi="Arial" w:cs="Arial"/>
            <w:b/>
            <w:bCs/>
            <w:color w:val="FF0000"/>
            <w:sz w:val="26"/>
            <w:szCs w:val="26"/>
          </w:rPr>
          <w:t>LA UNIDAD DENTAL</w:t>
        </w:r>
      </w:smartTag>
      <w:r w:rsidR="00C01CB7" w:rsidRPr="00F20A00">
        <w:rPr>
          <w:rFonts w:ascii="Arial" w:hAnsi="Arial" w:cs="Arial"/>
          <w:b/>
          <w:bCs/>
          <w:color w:val="FF0000"/>
          <w:sz w:val="26"/>
          <w:szCs w:val="26"/>
        </w:rPr>
        <w:t xml:space="preserve"> Y COMPRESORA.</w:t>
      </w:r>
    </w:p>
    <w:p w:rsidR="00C17C0D" w:rsidRPr="00566D78" w:rsidRDefault="00C17C0D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</w:p>
    <w:p w:rsidR="0067155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RUTINA DIARIA</w:t>
      </w:r>
    </w:p>
    <w:p w:rsidR="005E6EB5" w:rsidRPr="00566D78" w:rsidRDefault="005E6EB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ANTES DE COMENZAR LAS LABORES:</w:t>
      </w:r>
    </w:p>
    <w:p w:rsidR="00C17C0D" w:rsidRPr="00566D78" w:rsidRDefault="00C17C0D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1. Abrir las válvulas de aire, </w:t>
      </w:r>
      <w:proofErr w:type="gramStart"/>
      <w:r w:rsidRPr="00566D78">
        <w:rPr>
          <w:rFonts w:ascii="Arial" w:hAnsi="Arial" w:cs="Arial"/>
        </w:rPr>
        <w:t>agua</w:t>
      </w:r>
      <w:proofErr w:type="gramEnd"/>
      <w:r w:rsidRPr="00566D78">
        <w:rPr>
          <w:rFonts w:ascii="Arial" w:hAnsi="Arial" w:cs="Arial"/>
        </w:rPr>
        <w:t xml:space="preserve"> así como el encendido de la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alimentación eléctrica.</w:t>
      </w:r>
    </w:p>
    <w:p w:rsidR="00566D78" w:rsidRPr="00566D78" w:rsidRDefault="00566D7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2. Cerrar drenaje del compresor: Una vez activado el sistema eléctrico, el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operador cierra la válvula de drenaje del agua acumulada en el tanque.</w:t>
      </w:r>
    </w:p>
    <w:p w:rsidR="00566D78" w:rsidRPr="00566D78" w:rsidRDefault="00566D7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Es importante para evitar el escape de aire y para que el compresor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haga su primer ciclo de parada, poner en funcionamiento el compresor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y la unidad odontológica.</w:t>
      </w:r>
    </w:p>
    <w:p w:rsidR="00566D78" w:rsidRPr="00566D78" w:rsidRDefault="00566D7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3. Comprobar que el compresor haga su primer ciclo de parada: El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operador debe verificar que una vez en funcionamiento el compresor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debe parar automáticamente.</w:t>
      </w:r>
    </w:p>
    <w:p w:rsidR="00566D78" w:rsidRPr="00566D78" w:rsidRDefault="00566D7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4. Revisar el filtro de la manguera de succión (eyector), lavar la boquilla y</w:t>
      </w:r>
      <w:r w:rsidR="00F15579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ver sí la succión es buena, hacer pasar un vaso de agua con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detergente y luego agua pura.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5. Revisar el funcionamiento del sillón.</w:t>
      </w:r>
    </w:p>
    <w:p w:rsidR="00566D78" w:rsidRPr="00566D78" w:rsidRDefault="00566D7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6. Lubricar la pieza de mano con aceite en spray. Esto a través del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conducto grueso (de aire), para lubricar turbina y recámara.</w:t>
      </w:r>
    </w:p>
    <w:p w:rsidR="00566D78" w:rsidRPr="00566D78" w:rsidRDefault="00566D7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7. Verificar el funcionamiento de la jeringa triple.</w:t>
      </w:r>
    </w:p>
    <w:p w:rsidR="00671558" w:rsidRPr="00566D7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8. Verificar el funcionamiento de la lámpara: verificar que encienda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correctamente, que los movimientos de acercar, alejar, subir y bajar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sean correctos.</w:t>
      </w: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AL FINALIZAR LAS LABORES</w:t>
      </w:r>
    </w:p>
    <w:p w:rsidR="00A6137A" w:rsidRPr="00566D78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5E6EB5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1. Drenar el compresor.</w:t>
      </w:r>
    </w:p>
    <w:p w:rsidR="005E6EB5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F15579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2. Limpiar el sillón dental</w:t>
      </w:r>
      <w:r w:rsidR="00671558" w:rsidRPr="00566D78">
        <w:rPr>
          <w:rFonts w:ascii="Arial" w:hAnsi="Arial" w:cs="Arial"/>
        </w:rPr>
        <w:t xml:space="preserve"> y dejarlo en posición de descanso</w:t>
      </w:r>
      <w:r w:rsidR="00A6137A" w:rsidRPr="00566D78">
        <w:rPr>
          <w:rFonts w:ascii="Arial" w:hAnsi="Arial" w:cs="Arial"/>
        </w:rPr>
        <w:t>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F15579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3</w:t>
      </w:r>
      <w:r w:rsidR="00671558" w:rsidRPr="00566D78">
        <w:rPr>
          <w:rFonts w:ascii="Arial" w:hAnsi="Arial" w:cs="Arial"/>
        </w:rPr>
        <w:t>. Limpieza de la escupidera. Eliminar residuos del colador, enjuague y</w:t>
      </w:r>
      <w:r w:rsidR="00A6137A" w:rsidRPr="00566D78">
        <w:rPr>
          <w:rFonts w:ascii="Arial" w:hAnsi="Arial" w:cs="Arial"/>
        </w:rPr>
        <w:t xml:space="preserve"> </w:t>
      </w:r>
      <w:r w:rsidR="00671558" w:rsidRPr="00566D78">
        <w:rPr>
          <w:rFonts w:ascii="Arial" w:hAnsi="Arial" w:cs="Arial"/>
        </w:rPr>
        <w:t>lavado total de la escupidera.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F15579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4</w:t>
      </w:r>
      <w:r w:rsidR="00671558" w:rsidRPr="00566D78">
        <w:rPr>
          <w:rFonts w:ascii="Arial" w:hAnsi="Arial" w:cs="Arial"/>
        </w:rPr>
        <w:t>. Limpieza exterior del módulo y de las instalaciones al finalizar las</w:t>
      </w:r>
      <w:r w:rsidR="00A6137A" w:rsidRPr="00566D78">
        <w:rPr>
          <w:rFonts w:ascii="Arial" w:hAnsi="Arial" w:cs="Arial"/>
        </w:rPr>
        <w:t xml:space="preserve"> </w:t>
      </w:r>
      <w:r w:rsidR="00671558" w:rsidRPr="00566D78">
        <w:rPr>
          <w:rFonts w:ascii="Arial" w:hAnsi="Arial" w:cs="Arial"/>
        </w:rPr>
        <w:t>labores.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Pr="00566D78" w:rsidRDefault="00F15579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5</w:t>
      </w:r>
      <w:r w:rsidR="00671558" w:rsidRPr="00566D78">
        <w:rPr>
          <w:rFonts w:ascii="Arial" w:hAnsi="Arial" w:cs="Arial"/>
        </w:rPr>
        <w:t>. Al terminar las labores cortar el fluido eléctrico totalmente, así como</w:t>
      </w:r>
      <w:r w:rsidR="00A6137A" w:rsidRPr="00566D78">
        <w:rPr>
          <w:rFonts w:ascii="Arial" w:hAnsi="Arial" w:cs="Arial"/>
        </w:rPr>
        <w:t xml:space="preserve"> </w:t>
      </w:r>
      <w:r w:rsidR="00671558" w:rsidRPr="00566D78">
        <w:rPr>
          <w:rFonts w:ascii="Arial" w:hAnsi="Arial" w:cs="Arial"/>
        </w:rPr>
        <w:t>cerrar válvulas de agua o aire.</w:t>
      </w:r>
    </w:p>
    <w:p w:rsidR="00A6137A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105A3A" w:rsidRPr="00566D78" w:rsidRDefault="00105A3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DOS VECES POR SEMANA</w:t>
      </w:r>
    </w:p>
    <w:p w:rsidR="00A6137A" w:rsidRPr="00566D78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1. Lubricar la jeringa triple, colocando dos gotas de aceite líquido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 xml:space="preserve">(generalmente aceite </w:t>
      </w:r>
      <w:r w:rsidR="00C01CB7" w:rsidRPr="00566D78">
        <w:rPr>
          <w:rFonts w:ascii="Arial" w:hAnsi="Arial" w:cs="Arial"/>
        </w:rPr>
        <w:t>de turbina</w:t>
      </w:r>
      <w:r w:rsidRPr="00566D78">
        <w:rPr>
          <w:rFonts w:ascii="Arial" w:hAnsi="Arial" w:cs="Arial"/>
        </w:rPr>
        <w:t>) en cada botonera. Luego accionarla.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2. Limpieza de la lámpara con algodón húmedo y seco para la pantalla.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3. Lubricar el micromotor cada 3 días con aceite líquido (aceite </w:t>
      </w:r>
      <w:r w:rsidR="00C01CB7" w:rsidRPr="00566D78">
        <w:rPr>
          <w:rFonts w:ascii="Arial" w:hAnsi="Arial" w:cs="Arial"/>
        </w:rPr>
        <w:t xml:space="preserve">de turbina </w:t>
      </w:r>
      <w:r w:rsidRPr="00566D78">
        <w:rPr>
          <w:rFonts w:ascii="Arial" w:hAnsi="Arial" w:cs="Arial"/>
        </w:rPr>
        <w:t>o el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recomendado por el fabricante), colocando 5 gotas de este en el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conducto grueso.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4. Lubricar la pieza de mano con aceite líquido (</w:t>
      </w:r>
      <w:r w:rsidR="00C01CB7" w:rsidRPr="00566D78">
        <w:rPr>
          <w:rFonts w:ascii="Arial" w:hAnsi="Arial" w:cs="Arial"/>
        </w:rPr>
        <w:t>de turbina</w:t>
      </w:r>
      <w:r w:rsidRPr="00566D78">
        <w:rPr>
          <w:rFonts w:ascii="Arial" w:hAnsi="Arial" w:cs="Arial"/>
        </w:rPr>
        <w:t xml:space="preserve"> o el recomendado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por el fabricante) c</w:t>
      </w:r>
      <w:r w:rsidR="00C01CB7" w:rsidRPr="00566D78">
        <w:rPr>
          <w:rFonts w:ascii="Arial" w:hAnsi="Arial" w:cs="Arial"/>
        </w:rPr>
        <w:t>olocando 5 gotas de aceite</w:t>
      </w:r>
      <w:r w:rsidRPr="00566D78">
        <w:rPr>
          <w:rFonts w:ascii="Arial" w:hAnsi="Arial" w:cs="Arial"/>
        </w:rPr>
        <w:t xml:space="preserve"> en el conducto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grueso (de aire).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lastRenderedPageBreak/>
        <w:t>5. Limpieza del exterior de la pieza de mano de baja velocidad con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algodón impregnado con alcohol.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Pr="00566D78" w:rsidRDefault="00C01CB7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6</w:t>
      </w:r>
      <w:r w:rsidR="00671558" w:rsidRPr="00566D78">
        <w:rPr>
          <w:rFonts w:ascii="Arial" w:hAnsi="Arial" w:cs="Arial"/>
        </w:rPr>
        <w:t>. Realizar la rutina anterior (diaria)</w:t>
      </w:r>
      <w:r w:rsidR="00A6137A" w:rsidRPr="00566D78">
        <w:rPr>
          <w:rFonts w:ascii="Arial" w:hAnsi="Arial" w:cs="Arial"/>
        </w:rPr>
        <w:t>.</w:t>
      </w:r>
    </w:p>
    <w:p w:rsidR="00A6137A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105A3A" w:rsidRPr="00566D78" w:rsidRDefault="00105A3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RUTINA SEMANAL</w:t>
      </w:r>
    </w:p>
    <w:p w:rsidR="00A6137A" w:rsidRPr="00566D78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1. Lubricar partes móviles de la lámpara dental.</w:t>
      </w:r>
    </w:p>
    <w:p w:rsidR="005E6EB5" w:rsidRPr="00566D78" w:rsidRDefault="005E6EB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2. Limpiar la superficie externa del compresor.</w:t>
      </w:r>
    </w:p>
    <w:p w:rsidR="005E6EB5" w:rsidRPr="00566D78" w:rsidRDefault="005E6EB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3. Realizar las rutinas anteriores.</w:t>
      </w:r>
    </w:p>
    <w:p w:rsidR="00FD1F35" w:rsidRPr="00566D78" w:rsidRDefault="00FD1F3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RUTINA QUINCENAL</w:t>
      </w:r>
    </w:p>
    <w:p w:rsidR="00A6137A" w:rsidRPr="00566D78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1. Lavar la pieza de mano con alcohol, removiendo la fresa y activando la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pieza de mano mientras se encuentra sumergida en alcohol durante 2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minutos. No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olvidar realizar las lubricaciones con aceite en spray y líquido descritas</w:t>
      </w:r>
      <w:r w:rsidR="00A6137A" w:rsidRPr="00566D7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en las rutinas diarias y de dos veces por semana.</w:t>
      </w:r>
    </w:p>
    <w:p w:rsidR="005E6EB5" w:rsidRPr="00566D78" w:rsidRDefault="005E6EB5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</w:p>
    <w:p w:rsidR="00671558" w:rsidRPr="00566D78" w:rsidRDefault="00671558" w:rsidP="005E6EB5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2. Realizar todas las demás rutinas anteriores.</w:t>
      </w:r>
    </w:p>
    <w:p w:rsidR="00C17C0D" w:rsidRDefault="00C17C0D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5E6EB5" w:rsidRPr="00566D78" w:rsidRDefault="005E6EB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RUTINA TRIMESTRAL</w:t>
      </w:r>
    </w:p>
    <w:p w:rsidR="00A6137A" w:rsidRPr="00566D78" w:rsidRDefault="00A6137A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67155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1. Revisar la fecha de cambio de aceite del compresor.</w:t>
      </w:r>
    </w:p>
    <w:p w:rsidR="005E6EB5" w:rsidRPr="00566D78" w:rsidRDefault="005E6EB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4C25C2" w:rsidRPr="00566D78" w:rsidRDefault="0067155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2. Realizar las rutinas correspondientes</w:t>
      </w:r>
    </w:p>
    <w:p w:rsidR="005E6EB5" w:rsidRPr="00566D78" w:rsidRDefault="005E6EB5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FD1F35" w:rsidRPr="00F20A00" w:rsidRDefault="00FD1F35" w:rsidP="00FD1F35">
      <w:pPr>
        <w:spacing w:line="360" w:lineRule="auto"/>
        <w:ind w:left="360" w:hanging="360"/>
        <w:jc w:val="both"/>
        <w:rPr>
          <w:rFonts w:ascii="Arial" w:hAnsi="Arial" w:cs="Arial"/>
          <w:b/>
          <w:color w:val="FF0000"/>
        </w:rPr>
      </w:pPr>
      <w:r w:rsidRPr="00F20A00">
        <w:rPr>
          <w:rFonts w:ascii="Arial" w:hAnsi="Arial" w:cs="Arial"/>
          <w:b/>
          <w:bCs/>
          <w:color w:val="FF0000"/>
        </w:rPr>
        <w:t>II. GUIA DE MANTENIMIENTO</w:t>
      </w:r>
      <w:r w:rsidRPr="00F20A00">
        <w:rPr>
          <w:rFonts w:ascii="Arial" w:hAnsi="Arial" w:cs="Arial"/>
          <w:b/>
          <w:color w:val="FF0000"/>
        </w:rPr>
        <w:t xml:space="preserve"> DEL ESTERILIZADOR AL CALOR SECO</w:t>
      </w:r>
    </w:p>
    <w:p w:rsidR="00FD1F35" w:rsidRPr="00566D78" w:rsidRDefault="00FD1F35" w:rsidP="00FD1F35">
      <w:pPr>
        <w:spacing w:line="360" w:lineRule="auto"/>
        <w:jc w:val="both"/>
        <w:rPr>
          <w:rFonts w:ascii="Arial" w:hAnsi="Arial" w:cs="Arial"/>
          <w:b/>
        </w:rPr>
      </w:pPr>
    </w:p>
    <w:p w:rsidR="00FD1F35" w:rsidRPr="00566D78" w:rsidRDefault="00FD1F35" w:rsidP="00FD1F35">
      <w:pPr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RECOMENDACIONES</w:t>
      </w:r>
    </w:p>
    <w:p w:rsidR="00FD1F35" w:rsidRPr="00566D78" w:rsidRDefault="00FD1F35" w:rsidP="00FD1F35">
      <w:pPr>
        <w:spacing w:line="360" w:lineRule="auto"/>
        <w:jc w:val="both"/>
        <w:rPr>
          <w:rFonts w:ascii="Arial" w:hAnsi="Arial" w:cs="Arial"/>
          <w:b/>
        </w:rPr>
      </w:pP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Seguir instrucciones básicas de seguridad para evitar riesgo de fuego, choque eléctrico, o lesiones a personas.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El voltaje debe ser de 220 voltios.</w:t>
      </w:r>
    </w:p>
    <w:p w:rsidR="00FD1F35" w:rsidRPr="0070219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702198">
        <w:rPr>
          <w:rFonts w:ascii="Arial" w:hAnsi="Arial" w:cs="Arial"/>
        </w:rPr>
        <w:t>No manipular el cordón bruscamente, desenchufe sujetando del mismo enchufe.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No poner líquidos que pueden ocasionar un corto circuito.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Antes de conectar o desconectar el enchufe del tomacorriente asegúrese que los controles se encuentren en OFF.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No hacer funcionar en vacío.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No tocar la cámara interior ni la bandeja utilice el agarrador de mango de madera para evitar quemaduras.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No utilice el aparato si en algunas de las partes el cordón esta dañado.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En caso de falla se recomienda enviarlo al distribuidor autorizado para ser revisado por los técnicos de la fábrica.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Diseño exclusivo para esterilización.</w:t>
      </w:r>
    </w:p>
    <w:p w:rsidR="00FD1F35" w:rsidRPr="00566D78" w:rsidRDefault="00FD1F35" w:rsidP="00702198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Utilizar fusibles de 3.5 AMP.</w:t>
      </w:r>
    </w:p>
    <w:p w:rsidR="00632539" w:rsidRDefault="00632539" w:rsidP="00141517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</w:rPr>
      </w:pP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Instrucciones de Uso</w:t>
      </w: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- Coloque el </w:t>
      </w:r>
      <w:r w:rsidR="00141517">
        <w:rPr>
          <w:rFonts w:ascii="Arial" w:hAnsi="Arial" w:cs="Arial"/>
        </w:rPr>
        <w:t>esterilizador</w:t>
      </w:r>
      <w:r w:rsidRPr="00566D78">
        <w:rPr>
          <w:rFonts w:ascii="Arial" w:hAnsi="Arial" w:cs="Arial"/>
        </w:rPr>
        <w:t xml:space="preserve"> en una superficie estable y enchufe en toma corriente de 220 voltios.</w:t>
      </w: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- Deje espacio en la parte de atrás para el desfogue del calor </w:t>
      </w:r>
      <w:smartTag w:uri="urn:schemas-microsoft-com:office:smarttags" w:element="metricconverter">
        <w:smartTagPr>
          <w:attr w:name="ProductID" w:val="20 cm"/>
        </w:smartTagPr>
        <w:r w:rsidRPr="00566D78">
          <w:rPr>
            <w:rFonts w:ascii="Arial" w:hAnsi="Arial" w:cs="Arial"/>
          </w:rPr>
          <w:t>20 cm</w:t>
        </w:r>
      </w:smartTag>
      <w:r w:rsidRPr="00566D78">
        <w:rPr>
          <w:rFonts w:ascii="Arial" w:hAnsi="Arial" w:cs="Arial"/>
        </w:rPr>
        <w:t>. del equipo hacia la pared.</w:t>
      </w: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- Prende el suich ON que indicara neón encendido del suich.</w:t>
      </w: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- En el timer seleccionar el tiempo de Esterilizado (Ver cuadro). No hacer retroceder manualmente el reloj ocasionaría deterioro o </w:t>
      </w:r>
      <w:r w:rsidR="00141517">
        <w:rPr>
          <w:rFonts w:ascii="Arial" w:hAnsi="Arial" w:cs="Arial"/>
        </w:rPr>
        <w:t xml:space="preserve">falla </w:t>
      </w:r>
      <w:r w:rsidRPr="00566D78">
        <w:rPr>
          <w:rFonts w:ascii="Arial" w:hAnsi="Arial" w:cs="Arial"/>
        </w:rPr>
        <w:t>total del mismo.</w:t>
      </w: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- Programar en el termostato la temperatura deseada al </w:t>
      </w:r>
      <w:proofErr w:type="gramStart"/>
      <w:r w:rsidRPr="00566D78">
        <w:rPr>
          <w:rFonts w:ascii="Arial" w:hAnsi="Arial" w:cs="Arial"/>
        </w:rPr>
        <w:t>programar  recién</w:t>
      </w:r>
      <w:proofErr w:type="gramEnd"/>
      <w:r w:rsidRPr="00566D78">
        <w:rPr>
          <w:rFonts w:ascii="Arial" w:hAnsi="Arial" w:cs="Arial"/>
        </w:rPr>
        <w:t xml:space="preserve"> se prende el foco neón indicando que ya esta funcionando el aparato al llegara la temperatura deseada el foco neón se apagara.</w:t>
      </w:r>
    </w:p>
    <w:p w:rsidR="00FD1F35" w:rsidRPr="00566D78" w:rsidRDefault="00FD1F35" w:rsidP="00105A3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02198" w:rsidRDefault="00FD1F35" w:rsidP="00105A3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PRECAUCIONES</w:t>
      </w:r>
    </w:p>
    <w:p w:rsidR="00702198" w:rsidRPr="00702198" w:rsidRDefault="00702198" w:rsidP="00105A3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- Una vez activado el timer (reloj) debe cumplir su ciclo y volver a la posición 0 automático. NO HACER RETROCEDER EL RELOJ MANUALMENTE.</w:t>
      </w:r>
    </w:p>
    <w:p w:rsidR="00FD1F35" w:rsidRPr="00566D78" w:rsidRDefault="00FD1F35" w:rsidP="00141517">
      <w:p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lastRenderedPageBreak/>
        <w:t xml:space="preserve">- </w:t>
      </w:r>
      <w:r w:rsidR="00290BB8">
        <w:rPr>
          <w:rFonts w:ascii="Arial" w:hAnsi="Arial" w:cs="Arial"/>
        </w:rPr>
        <w:t xml:space="preserve"> </w:t>
      </w:r>
      <w:r w:rsidRPr="00566D78">
        <w:rPr>
          <w:rFonts w:ascii="Arial" w:hAnsi="Arial" w:cs="Arial"/>
        </w:rPr>
        <w:t>Para esterilizar ropa, jebe o</w:t>
      </w:r>
      <w:r w:rsidR="00290BB8">
        <w:rPr>
          <w:rFonts w:ascii="Arial" w:hAnsi="Arial" w:cs="Arial"/>
        </w:rPr>
        <w:t xml:space="preserve"> gasa envolverlos en papel aluminio</w:t>
      </w:r>
      <w:r w:rsidRPr="00566D78">
        <w:rPr>
          <w:rFonts w:ascii="Arial" w:hAnsi="Arial" w:cs="Arial"/>
        </w:rPr>
        <w:t>.</w:t>
      </w:r>
    </w:p>
    <w:p w:rsidR="00702198" w:rsidRDefault="00702198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FD1F35" w:rsidRDefault="00FD1F35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VERIFICACIÓN DE ESTERILIZADO</w:t>
      </w:r>
    </w:p>
    <w:p w:rsidR="00DD266E" w:rsidRPr="00566D78" w:rsidRDefault="00DD266E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FD1F35" w:rsidRPr="00566D78" w:rsidRDefault="00FD1F35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- Realizar utilizando cinta para calor seco colocado en un instrumento quirúrgico.</w:t>
      </w:r>
    </w:p>
    <w:p w:rsidR="00FD1F35" w:rsidRPr="00566D78" w:rsidRDefault="00FD1F35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- No utilizar a más de </w:t>
      </w:r>
      <w:r w:rsidR="00141517">
        <w:rPr>
          <w:rFonts w:ascii="Arial" w:hAnsi="Arial" w:cs="Arial"/>
        </w:rPr>
        <w:t>250</w:t>
      </w:r>
      <w:r w:rsidRPr="00566D78">
        <w:rPr>
          <w:rFonts w:ascii="Arial" w:hAnsi="Arial" w:cs="Arial"/>
        </w:rPr>
        <w:t xml:space="preserve"> ºC (Quemaría </w:t>
      </w:r>
      <w:r w:rsidR="00141517">
        <w:rPr>
          <w:rFonts w:ascii="Arial" w:hAnsi="Arial" w:cs="Arial"/>
        </w:rPr>
        <w:t>el</w:t>
      </w:r>
      <w:r w:rsidRPr="00566D78">
        <w:rPr>
          <w:rFonts w:ascii="Arial" w:hAnsi="Arial" w:cs="Arial"/>
        </w:rPr>
        <w:t xml:space="preserve"> instrumento).</w:t>
      </w:r>
    </w:p>
    <w:p w:rsidR="00FD1F35" w:rsidRDefault="00FD1F35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CARACTERÍSTICAS</w:t>
      </w:r>
    </w:p>
    <w:p w:rsidR="00DD266E" w:rsidRPr="00566D78" w:rsidRDefault="00DD266E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:rsidR="00FD1F35" w:rsidRPr="00566D78" w:rsidRDefault="00FD1F35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- Protegido con sobrecarga FUSE.</w:t>
      </w:r>
    </w:p>
    <w:p w:rsidR="00FD1F35" w:rsidRPr="00566D78" w:rsidRDefault="00FD1F35" w:rsidP="00290BB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 xml:space="preserve">- Acabado </w:t>
      </w:r>
      <w:r w:rsidR="00290BB8">
        <w:rPr>
          <w:rFonts w:ascii="Arial" w:hAnsi="Arial" w:cs="Arial"/>
        </w:rPr>
        <w:t xml:space="preserve">acero </w:t>
      </w:r>
      <w:r w:rsidR="0069038F">
        <w:rPr>
          <w:rFonts w:ascii="Arial" w:hAnsi="Arial" w:cs="Arial"/>
        </w:rPr>
        <w:t>quirúrgico</w:t>
      </w:r>
      <w:r w:rsidRPr="00566D78">
        <w:rPr>
          <w:rFonts w:ascii="Arial" w:hAnsi="Arial" w:cs="Arial"/>
        </w:rPr>
        <w:t>, garantía de fábrica 1 año.</w:t>
      </w:r>
    </w:p>
    <w:p w:rsidR="00FD1F35" w:rsidRPr="00566D78" w:rsidRDefault="00FD1F35" w:rsidP="00FD1F3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FD1F35" w:rsidRPr="00566D78" w:rsidRDefault="00FD1F35" w:rsidP="00FD1F3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566D78">
        <w:rPr>
          <w:rFonts w:ascii="Arial" w:hAnsi="Arial" w:cs="Arial"/>
          <w:b/>
        </w:rPr>
        <w:t>LIMPIEZA DEL EQUIPO</w:t>
      </w:r>
    </w:p>
    <w:p w:rsidR="00FD1F35" w:rsidRPr="00566D78" w:rsidRDefault="00FD1F35" w:rsidP="00FD1F3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FD1F35" w:rsidRPr="00566D78" w:rsidRDefault="00FD1F35" w:rsidP="00702198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Asegúrese que el equipo este desconectado.</w:t>
      </w:r>
    </w:p>
    <w:p w:rsidR="00FD1F35" w:rsidRPr="00566D78" w:rsidRDefault="00FD1F35" w:rsidP="00702198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La cubierta exterior limpiar con alcohol y algodón.</w:t>
      </w:r>
    </w:p>
    <w:p w:rsidR="00FD1F35" w:rsidRPr="00566D78" w:rsidRDefault="00FD1F35" w:rsidP="00702198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La parte de cámara interior de acero limpie con trapo de Nylon humedecido con agua de jabón.</w:t>
      </w:r>
    </w:p>
    <w:p w:rsidR="00FD1F35" w:rsidRPr="00566D78" w:rsidRDefault="00FD1F35" w:rsidP="00702198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En caso de aparecer un color marrón amarillento limpiar con estropajo de inoxidable utilizando piedra pómez o polvo de aluminio.</w:t>
      </w:r>
    </w:p>
    <w:p w:rsidR="00702198" w:rsidRDefault="00FD1F35" w:rsidP="00702198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566D78">
        <w:rPr>
          <w:rFonts w:ascii="Arial" w:hAnsi="Arial" w:cs="Arial"/>
        </w:rPr>
        <w:t>En caso de manchas fuertes mezclar vinagre con piedra pómez o polvo de aluminio.</w:t>
      </w:r>
    </w:p>
    <w:p w:rsidR="00FD1F35" w:rsidRPr="00702198" w:rsidRDefault="00FD1F35" w:rsidP="00702198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142" w:hanging="142"/>
        <w:jc w:val="both"/>
        <w:rPr>
          <w:rFonts w:ascii="Arial" w:hAnsi="Arial" w:cs="Arial"/>
        </w:rPr>
      </w:pPr>
      <w:r w:rsidRPr="00702198">
        <w:rPr>
          <w:rFonts w:ascii="Arial" w:hAnsi="Arial" w:cs="Arial"/>
        </w:rPr>
        <w:t>E n caso de manchas fuertes mezclar vinagre con piedra pómez o polvo de aluminio. Frotar sobre la parte afectada.</w:t>
      </w:r>
    </w:p>
    <w:tbl>
      <w:tblPr>
        <w:tblW w:w="0" w:type="auto"/>
        <w:tblInd w:w="1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5061"/>
      </w:tblGrid>
      <w:tr w:rsidR="00597376" w:rsidRPr="00250149" w:rsidTr="00BF4996">
        <w:trPr>
          <w:trHeight w:val="398"/>
        </w:trPr>
        <w:tc>
          <w:tcPr>
            <w:tcW w:w="2520" w:type="dxa"/>
          </w:tcPr>
          <w:p w:rsidR="00597376" w:rsidRPr="00B629A4" w:rsidRDefault="00597376" w:rsidP="00BF499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629A4">
              <w:rPr>
                <w:rFonts w:ascii="Arial" w:hAnsi="Arial" w:cs="Arial"/>
                <w:b/>
              </w:rPr>
              <w:t>Temperatura</w:t>
            </w:r>
          </w:p>
        </w:tc>
        <w:tc>
          <w:tcPr>
            <w:tcW w:w="5061" w:type="dxa"/>
          </w:tcPr>
          <w:p w:rsidR="00597376" w:rsidRPr="00B629A4" w:rsidRDefault="00597376" w:rsidP="00BF499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629A4">
              <w:rPr>
                <w:rFonts w:ascii="Arial" w:hAnsi="Arial" w:cs="Arial"/>
                <w:b/>
              </w:rPr>
              <w:t>Tiempo</w:t>
            </w:r>
          </w:p>
        </w:tc>
      </w:tr>
      <w:tr w:rsidR="00597376" w:rsidRPr="00250149" w:rsidTr="00BF4996">
        <w:trPr>
          <w:trHeight w:val="811"/>
        </w:trPr>
        <w:tc>
          <w:tcPr>
            <w:tcW w:w="2520" w:type="dxa"/>
          </w:tcPr>
          <w:p w:rsidR="00597376" w:rsidRPr="00250149" w:rsidRDefault="00597376" w:rsidP="00BF49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50149">
              <w:rPr>
                <w:rFonts w:ascii="Arial" w:hAnsi="Arial" w:cs="Arial"/>
              </w:rPr>
              <w:t>160º C</w:t>
            </w:r>
          </w:p>
        </w:tc>
        <w:tc>
          <w:tcPr>
            <w:tcW w:w="5061" w:type="dxa"/>
          </w:tcPr>
          <w:p w:rsidR="00597376" w:rsidRPr="00250149" w:rsidRDefault="00597376" w:rsidP="00BF49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50149">
              <w:rPr>
                <w:rFonts w:ascii="Arial" w:hAnsi="Arial" w:cs="Arial"/>
              </w:rPr>
              <w:t>120 min. Más tiempo de calentamiento.</w:t>
            </w:r>
          </w:p>
        </w:tc>
      </w:tr>
      <w:tr w:rsidR="00597376" w:rsidRPr="00250149" w:rsidTr="00BF4996">
        <w:trPr>
          <w:trHeight w:val="451"/>
        </w:trPr>
        <w:tc>
          <w:tcPr>
            <w:tcW w:w="2520" w:type="dxa"/>
          </w:tcPr>
          <w:p w:rsidR="00597376" w:rsidRPr="00250149" w:rsidRDefault="00597376" w:rsidP="00BF49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50149">
              <w:rPr>
                <w:rFonts w:ascii="Arial" w:hAnsi="Arial" w:cs="Arial"/>
              </w:rPr>
              <w:t>170º C</w:t>
            </w:r>
          </w:p>
        </w:tc>
        <w:tc>
          <w:tcPr>
            <w:tcW w:w="5061" w:type="dxa"/>
          </w:tcPr>
          <w:p w:rsidR="00597376" w:rsidRPr="00250149" w:rsidRDefault="00597376" w:rsidP="00BF499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50149">
              <w:rPr>
                <w:rFonts w:ascii="Arial" w:hAnsi="Arial" w:cs="Arial"/>
              </w:rPr>
              <w:t>60 min. Más tiempo de calentamiento.</w:t>
            </w:r>
          </w:p>
        </w:tc>
      </w:tr>
    </w:tbl>
    <w:p w:rsidR="00597376" w:rsidRDefault="00597376" w:rsidP="00597376">
      <w:pPr>
        <w:spacing w:line="360" w:lineRule="auto"/>
        <w:ind w:left="900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Fuente</w:t>
      </w:r>
      <w:r w:rsidRPr="0032793C">
        <w:rPr>
          <w:rFonts w:ascii="Arial" w:hAnsi="Arial" w:cs="Arial"/>
          <w:b/>
          <w:sz w:val="16"/>
          <w:szCs w:val="16"/>
        </w:rPr>
        <w:t>: Ministerio de desarrollo Social y Salud Argentina “Manual de Bioseguridad”</w:t>
      </w:r>
    </w:p>
    <w:p w:rsidR="00702198" w:rsidRPr="00566D78" w:rsidRDefault="00702198" w:rsidP="00C17C0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415C3" w:rsidRPr="00F20A00" w:rsidRDefault="00C47AA3" w:rsidP="00FD1F35">
      <w:pPr>
        <w:spacing w:line="360" w:lineRule="auto"/>
        <w:jc w:val="both"/>
        <w:rPr>
          <w:rFonts w:ascii="Arial" w:hAnsi="Arial" w:cs="Arial"/>
          <w:b/>
          <w:color w:val="FF0000"/>
        </w:rPr>
      </w:pPr>
      <w:r w:rsidRPr="00F20A00">
        <w:rPr>
          <w:rFonts w:ascii="Arial" w:hAnsi="Arial" w:cs="Arial"/>
          <w:b/>
          <w:bCs/>
          <w:color w:val="FF0000"/>
        </w:rPr>
        <w:t>III. GUÍ</w:t>
      </w:r>
      <w:r w:rsidR="00FD1F35" w:rsidRPr="00F20A00">
        <w:rPr>
          <w:rFonts w:ascii="Arial" w:hAnsi="Arial" w:cs="Arial"/>
          <w:b/>
          <w:bCs/>
          <w:color w:val="FF0000"/>
        </w:rPr>
        <w:t>A DE MANTENIMIENTO</w:t>
      </w:r>
      <w:r w:rsidR="00C01CB7" w:rsidRPr="00F20A00">
        <w:rPr>
          <w:rFonts w:ascii="Arial" w:hAnsi="Arial" w:cs="Arial"/>
          <w:b/>
          <w:color w:val="FF0000"/>
        </w:rPr>
        <w:t xml:space="preserve"> </w:t>
      </w:r>
      <w:r w:rsidR="00FD1F35" w:rsidRPr="00F20A00">
        <w:rPr>
          <w:rFonts w:ascii="Arial" w:hAnsi="Arial" w:cs="Arial"/>
          <w:b/>
          <w:color w:val="FF0000"/>
        </w:rPr>
        <w:t xml:space="preserve">LA </w:t>
      </w:r>
      <w:r w:rsidRPr="00F20A00">
        <w:rPr>
          <w:rFonts w:ascii="Arial" w:hAnsi="Arial" w:cs="Arial"/>
          <w:b/>
          <w:color w:val="FF0000"/>
        </w:rPr>
        <w:t>LÁ</w:t>
      </w:r>
      <w:r w:rsidR="00C01CB7" w:rsidRPr="00F20A00">
        <w:rPr>
          <w:rFonts w:ascii="Arial" w:hAnsi="Arial" w:cs="Arial"/>
          <w:b/>
          <w:color w:val="FF0000"/>
        </w:rPr>
        <w:t xml:space="preserve">MPARA </w:t>
      </w:r>
      <w:r w:rsidR="005A57D0" w:rsidRPr="00F20A00">
        <w:rPr>
          <w:rFonts w:ascii="Arial" w:hAnsi="Arial" w:cs="Arial"/>
          <w:b/>
          <w:color w:val="FF0000"/>
        </w:rPr>
        <w:t>LED</w:t>
      </w:r>
    </w:p>
    <w:p w:rsidR="00C01CB7" w:rsidRPr="00566D78" w:rsidRDefault="00C01CB7" w:rsidP="00C01CB7">
      <w:pPr>
        <w:spacing w:line="360" w:lineRule="auto"/>
        <w:jc w:val="center"/>
        <w:rPr>
          <w:rFonts w:ascii="Arial" w:hAnsi="Arial" w:cs="Arial"/>
          <w:b/>
        </w:rPr>
      </w:pPr>
    </w:p>
    <w:p w:rsidR="00AD7919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Seguridad</w:t>
      </w:r>
    </w:p>
    <w:p w:rsidR="00FE1D1C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La lámpara de polimerización LED produce luz azul rica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en energía. Está diseñada para la polimerización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materiales dentales fotopolimerizables directamente en</w:t>
      </w:r>
      <w:r w:rsidR="00FE1D1C">
        <w:rPr>
          <w:rFonts w:ascii="Arial" w:hAnsi="Arial" w:cs="Arial"/>
          <w:color w:val="000000"/>
          <w:lang w:val="es-PE" w:eastAsia="es-PE"/>
        </w:rPr>
        <w:t xml:space="preserve"> consultorio</w:t>
      </w:r>
      <w:r w:rsidRPr="00B84797">
        <w:rPr>
          <w:rFonts w:ascii="Arial" w:hAnsi="Arial" w:cs="Arial"/>
          <w:color w:val="000000"/>
          <w:lang w:val="es-PE" w:eastAsia="es-PE"/>
        </w:rPr>
        <w:t xml:space="preserve"> dental. Estas instrucciones de uso proporcionan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recomendaciones e instrucciones para el uso previsto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la lámpara.</w:t>
      </w:r>
    </w:p>
    <w:p w:rsidR="00105A3A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lastRenderedPageBreak/>
        <w:t xml:space="preserve"> 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Indicaciones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La lámpara de polimerización LED es particularmente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apropiada para la polimerización de materiales dentales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fotopolimerizables que se activan en la gama de longitud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ondas 430–490 nm.</w:t>
      </w:r>
    </w:p>
    <w:p w:rsidR="00FE1D1C" w:rsidRDefault="00FE1D1C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Contraindicaciones</w:t>
      </w:r>
    </w:p>
    <w:p w:rsidR="007D5E94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Materiales, cuya polimerización se activa fuera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la gama de longitudes de onda de entre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430–490 nm. Si no está seguro acerca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ciertos productos, por favor diríjase al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fabricante del material correspondiente.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Este dispositivo no se debe utilizar cerca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mezclas de anestésicos inflamables con aire,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oxígeno u óxido nitroso.</w:t>
      </w:r>
    </w:p>
    <w:p w:rsidR="007D5E94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Los dispositivos de comunicación HF portátiles y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móviles pueden interferir con los equipos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 xml:space="preserve">médicos. </w:t>
      </w:r>
    </w:p>
    <w:p w:rsid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No está permitido el uso de teléfonos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móviles durante las operaciones.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</w:p>
    <w:p w:rsidR="00AD7919" w:rsidRPr="00B84797" w:rsidRDefault="005A57D0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Los pacientes con marcapasos coronarios o</w:t>
      </w:r>
      <w:r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 xml:space="preserve">cerebrales </w:t>
      </w:r>
      <w:r>
        <w:rPr>
          <w:rFonts w:ascii="Arial" w:hAnsi="Arial" w:cs="Arial"/>
          <w:color w:val="000000"/>
          <w:lang w:val="es-PE" w:eastAsia="es-PE"/>
        </w:rPr>
        <w:t>pueden ser tratados</w:t>
      </w:r>
      <w:r w:rsidRPr="00B84797">
        <w:rPr>
          <w:rFonts w:ascii="Arial" w:hAnsi="Arial" w:cs="Arial"/>
          <w:color w:val="000000"/>
          <w:lang w:val="es-PE" w:eastAsia="es-PE"/>
        </w:rPr>
        <w:t>.</w:t>
      </w:r>
      <w:r>
        <w:rPr>
          <w:rFonts w:ascii="Arial" w:hAnsi="Arial" w:cs="Arial"/>
          <w:color w:val="000000"/>
          <w:lang w:val="es-PE" w:eastAsia="es-PE"/>
        </w:rPr>
        <w:t xml:space="preserve"> </w:t>
      </w:r>
      <w:r w:rsidR="00AD7919" w:rsidRPr="00B84797">
        <w:rPr>
          <w:rFonts w:ascii="Arial" w:hAnsi="Arial" w:cs="Arial"/>
          <w:color w:val="000000"/>
          <w:lang w:val="es-PE" w:eastAsia="es-PE"/>
        </w:rPr>
        <w:t>Las investigaciones han demostrado que no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existen</w:t>
      </w:r>
      <w:r w:rsidR="00AD7919" w:rsidRPr="00B84797">
        <w:rPr>
          <w:rFonts w:ascii="Arial" w:hAnsi="Arial" w:cs="Arial"/>
          <w:color w:val="000000"/>
          <w:lang w:val="es-PE" w:eastAsia="es-PE"/>
        </w:rPr>
        <w:t xml:space="preserve"> incompatibilidades (electromagnéticas)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="00AD7919" w:rsidRPr="00B84797">
        <w:rPr>
          <w:rFonts w:ascii="Arial" w:hAnsi="Arial" w:cs="Arial"/>
          <w:color w:val="000000"/>
          <w:lang w:val="es-PE" w:eastAsia="es-PE"/>
        </w:rPr>
        <w:t>entre la lámpara y los marcapasos.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1. Uso y responsabilidad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La lámpara de polimerización LED se debe emplear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únicamente para el uso previsto. Cualquier otro uso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está contraindicado. No se puede admitir responsabilidad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los daños que resulten de un uso incorrecto 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fallos debidos a la no observancia de las instrucciones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uso. Además, el usuario es responsable de testar la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lámpara de polimerización LED en cuanto a su uso 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idoneidad para los fines previstos. Ello es particularmente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importante si se utiliza otro equipo en la inmediata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proximidad al mismo tiempo que se esté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utilizando la lámpara de polimerización. Utilizar únicamente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componentes originales. El fabricante no acepta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NRTL</w:t>
      </w:r>
      <w:r w:rsidR="00B84797" w:rsidRP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(Nationally Recognized</w:t>
      </w:r>
      <w:r w:rsidR="00B84797" w:rsidRP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Testing Laboratory)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responsabilidad alguna de daños que resulten por la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utilización de otros componentes.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2. Voltaje de funcionamiento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Antes de conectar el dispositivo, debe asegurarse que: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lastRenderedPageBreak/>
        <w:t>a) el suministro eléctrico local cumple con el voltaje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indicado en la placa de características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y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b)</w:t>
      </w:r>
      <w:r w:rsidR="00702198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 xml:space="preserve"> el equipo haya adquirido la temperatura ambiente.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3. Indicaciones de seguridad comprometida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En el caso de que existan dudas acerca de la seguridad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funcionamiento, el dispositivo debe desconectarse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la red eléctrica y asegurarlo de cara a un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funcionamiento accidental. Se puede comprometer un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funcionamiento seguro si, por ejemplo, el aparato está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visiblemente dañado o ya no funciona correctamente.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El dispositivo está totalmente desconectado sólo si se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desconecta el cable eléctrico de la red.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4. Desinfección y esterilización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Antes de cada uso se deben desinfectar todas las superficies contaminadas del dispositivo,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="007D5E94">
        <w:rPr>
          <w:rFonts w:ascii="Arial" w:hAnsi="Arial" w:cs="Arial"/>
          <w:color w:val="000000"/>
          <w:lang w:val="es-PE" w:eastAsia="es-PE"/>
        </w:rPr>
        <w:t>conductos de luz y protectores</w:t>
      </w:r>
      <w:r w:rsidRPr="00B84797">
        <w:rPr>
          <w:rFonts w:ascii="Arial" w:hAnsi="Arial" w:cs="Arial"/>
          <w:color w:val="000000"/>
          <w:lang w:val="es-PE" w:eastAsia="es-PE"/>
        </w:rPr>
        <w:t xml:space="preserve"> antideslumbrantes.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5. Salida de luz</w:t>
      </w:r>
    </w:p>
    <w:p w:rsidR="00AD7919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Antes de cada uso debe asegurarse que la salida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luz permite una adecuada polimerización. Con este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fin, se debe revisar el conducto de luz en cuanto 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contaminación o daños.</w:t>
      </w:r>
    </w:p>
    <w:p w:rsidR="007D5E94" w:rsidRPr="00B84797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6. Desarrollo térmico</w:t>
      </w:r>
    </w:p>
    <w:p w:rsidR="00AD7919" w:rsidRPr="00B84797" w:rsidRDefault="00AD7919" w:rsidP="00105A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Al igual que sucede con todas las lámparas de polimerización,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la intensa salida de luz tiene como resultado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cierto desarrollo térmico. Una exposición prolongada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 la luz de, pulpa y tejidos blandos pueden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provocar daños. Por ello, se deben evitar tiempos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polimerización ininterrumpidos de más de 40 segundos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en la misma zona, así como el contacto directo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 xml:space="preserve">con la gingiva, membrana mucosa o piel. 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7. Protección ocular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Se debe evitar la exposición directa o indirecta a los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ojos. Una prolongada exposición a la lámpara es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desagradable para la vista y puede provocar daños.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Por ello se recomienda utilizar los conos antideslumbrantes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adjuntos. Los individuos que generalmente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sean sensibles a la luz, tomen medicamentos fotosensibilizantes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lastRenderedPageBreak/>
        <w:t>o que se hayan sometido a cirugía o,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aquellas personas que trabajen con la lámpara o en su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proximidad durante largos períodos de tiempo, no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deben exponerse a la luz de este dispositivo y llevar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gafas protectoras que absorban la luz por debajo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los 515 nm.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8. Mantenimiento y limpieza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Cualquier trabajo de reparación deberá ser realizado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por un centro técnico autorizado. No deben penetrar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líquidos o cuerpos extraños en la pieza de mano,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soporte de la pieza de mano o especialmente en el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bloque de alimentación (power pack) durante la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limpieza (peligro de descarga eléctrica).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iCs/>
          <w:color w:val="000000"/>
          <w:lang w:val="es-PE" w:eastAsia="es-PE"/>
        </w:rPr>
      </w:pPr>
      <w:r w:rsidRPr="00B84797">
        <w:rPr>
          <w:rFonts w:ascii="Arial" w:hAnsi="Arial" w:cs="Arial"/>
          <w:i/>
          <w:iCs/>
          <w:color w:val="000000"/>
          <w:lang w:val="es-PE" w:eastAsia="es-PE"/>
        </w:rPr>
        <w:t>9. Desecho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El aparato no debe desecharse con la basura doméstica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normal. Desechar las lámparas de polimerización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acuerdo con las regulaciones y leyes nacionales.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Funcionamiento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La lámpara se activa presionando el interruptor de inicio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y se desconecta automáticamente después de 2 minutos.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Si desea desconectar la lámpara antes de que se agote el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tiempo de polimerización, se debe volver a presionar el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botón de inicio. El ventilador se conecta al mismo tiempo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que se activa la lámpara. Una vez que ha finalizado el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ciclo de polimerización, el ventilador sigue funcionando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durante algún tiempo. Mientras esté funcionando el ventilador,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el generador de tensión no debe desconectarse.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Tiempos de polimerización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Consultar las instrucciones de uso del material aplicado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para seleccionar el tiempo de polimerización. Por regla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general, un máximo de 20 segundos de tiempo de polimerización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es válido para adhesivos fotopolimerizables y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un máximo de 30 segundos, para composites con un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grosor de capa de hasta 2 mm.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Limpieza de la carcasa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Limpiar la pieza de mano y el soporte de la pieza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mano con una solución estándar desinfectante libre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="005A57D0" w:rsidRPr="00B84797">
        <w:rPr>
          <w:rFonts w:ascii="Arial" w:hAnsi="Arial" w:cs="Arial"/>
          <w:color w:val="000000"/>
          <w:lang w:val="es-PE" w:eastAsia="es-PE"/>
        </w:rPr>
        <w:t>aldehído</w:t>
      </w:r>
      <w:r w:rsidRPr="00B84797">
        <w:rPr>
          <w:rFonts w:ascii="Arial" w:hAnsi="Arial" w:cs="Arial"/>
          <w:color w:val="000000"/>
          <w:lang w:val="es-PE" w:eastAsia="es-PE"/>
        </w:rPr>
        <w:t>. No utilizar soluciones altamente agresivas</w:t>
      </w:r>
    </w:p>
    <w:p w:rsidR="00AD7919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lastRenderedPageBreak/>
        <w:t>(p. ej. soluciones que contengan esencia de naranja 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soluciones que contengan más de un 50% de etanol),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disolventes (p. ej. acetona) o instrumentos punzantes,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que pudieran dañar o arañar el plástico. Limpiar las partes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plásticas sucias con una solución jabonosa.</w:t>
      </w:r>
    </w:p>
    <w:p w:rsidR="00702198" w:rsidRPr="00B84797" w:rsidRDefault="00702198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Limpieza del conducto de luz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Limpiar el conducto de luz con un desinfectante y un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paño suave. Eliminar con cuidado cualquier posible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 xml:space="preserve">residuo de material, por </w:t>
      </w:r>
      <w:proofErr w:type="gramStart"/>
      <w:r w:rsidRPr="00B84797">
        <w:rPr>
          <w:rFonts w:ascii="Arial" w:hAnsi="Arial" w:cs="Arial"/>
          <w:color w:val="000000"/>
          <w:lang w:val="es-PE" w:eastAsia="es-PE"/>
        </w:rPr>
        <w:t>ejemplo</w:t>
      </w:r>
      <w:proofErr w:type="gramEnd"/>
      <w:r w:rsidRPr="00B84797">
        <w:rPr>
          <w:rFonts w:ascii="Arial" w:hAnsi="Arial" w:cs="Arial"/>
          <w:color w:val="000000"/>
          <w:lang w:val="es-PE" w:eastAsia="es-PE"/>
        </w:rPr>
        <w:t xml:space="preserve"> material de composite,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 xml:space="preserve">del conducto de luz con p. ej. </w:t>
      </w:r>
      <w:r w:rsidR="005A57D0" w:rsidRPr="00B84797">
        <w:rPr>
          <w:rFonts w:ascii="Arial" w:hAnsi="Arial" w:cs="Arial"/>
          <w:color w:val="000000"/>
          <w:lang w:val="es-PE" w:eastAsia="es-PE"/>
        </w:rPr>
        <w:t>Las</w:t>
      </w:r>
      <w:r w:rsidRPr="00B84797">
        <w:rPr>
          <w:rFonts w:ascii="Arial" w:hAnsi="Arial" w:cs="Arial"/>
          <w:color w:val="000000"/>
          <w:lang w:val="es-PE" w:eastAsia="es-PE"/>
        </w:rPr>
        <w:t xml:space="preserve"> uñas o espátula de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plástico. No utilizar instrumentos afilados o punzantes, ya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que se puede dañar la superficie del conducto de luz y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reducir así la transmisión lumínica. Los conductos de luz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y los conos antideslumbrantes se pueden autoclavar (p.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ej. 134 ºC, 3 bar, 5 minutos). Revisar los conductos de luz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respecto de daños. Si se sostiene el conducto de luz frente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 una fuente de luz, pueden aparecer algunos segmentos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negros lo que significa que las fibras de vidrio se han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roto. En este caso, se tiene que reemplazar el conducto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luz por uno nuevo.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Forma de suministro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1 soporte de pieza de mano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1 pieza de mano con cable y bloque de alimentación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1 conducto de luz 10 mm, transparente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1 juego de instrucciones de uso</w:t>
      </w:r>
    </w:p>
    <w:p w:rsidR="007D5E94" w:rsidRDefault="007D5E94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lang w:val="es-PE" w:eastAsia="es-PE"/>
        </w:rPr>
      </w:pPr>
      <w:r w:rsidRPr="00B84797">
        <w:rPr>
          <w:rFonts w:ascii="Arial" w:hAnsi="Arial" w:cs="Arial"/>
          <w:b/>
          <w:bCs/>
          <w:color w:val="000000"/>
          <w:lang w:val="es-PE" w:eastAsia="es-PE"/>
        </w:rPr>
        <w:t>Datos técnicos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 xml:space="preserve">Voltaje de funcionamiento </w:t>
      </w:r>
      <w:r w:rsidR="007D5E94" w:rsidRPr="00B84797">
        <w:rPr>
          <w:rFonts w:ascii="Arial" w:hAnsi="Arial" w:cs="Arial"/>
          <w:color w:val="000000"/>
          <w:lang w:val="es-PE" w:eastAsia="es-PE"/>
        </w:rPr>
        <w:t xml:space="preserve">pieza de mano </w:t>
      </w:r>
      <w:r w:rsidRPr="00B84797">
        <w:rPr>
          <w:rFonts w:ascii="Arial" w:hAnsi="Arial" w:cs="Arial"/>
          <w:color w:val="000000"/>
          <w:lang w:val="es-PE" w:eastAsia="es-PE"/>
        </w:rPr>
        <w:t>7.5 VDC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 xml:space="preserve">Generador </w:t>
      </w:r>
      <w:r w:rsidR="007D5E94" w:rsidRPr="00B84797">
        <w:rPr>
          <w:rFonts w:ascii="Arial" w:hAnsi="Arial" w:cs="Arial"/>
          <w:color w:val="000000"/>
          <w:lang w:val="es-PE" w:eastAsia="es-PE"/>
        </w:rPr>
        <w:t xml:space="preserve">de tensión Salida </w:t>
      </w:r>
      <w:r w:rsidRPr="00B84797">
        <w:rPr>
          <w:rFonts w:ascii="Arial" w:hAnsi="Arial" w:cs="Arial"/>
          <w:color w:val="000000"/>
          <w:lang w:val="es-PE" w:eastAsia="es-PE"/>
        </w:rPr>
        <w:t>100–240 VAC / 50–60 Hz / máx.0.4 A</w:t>
      </w:r>
      <w:r w:rsidR="00B84797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7.5 VDC / 1.7A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Fabricante: OPTONEX group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Condiciones de funcionamiento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Temperatura +10 °C a +40 °C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Humedad relativa 30 % a 75 %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Presión ambiente 700 hPa a 1060 hPa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 xml:space="preserve">Dimensiones del </w:t>
      </w:r>
      <w:r w:rsidR="007D5E94" w:rsidRPr="00B84797">
        <w:rPr>
          <w:rFonts w:ascii="Arial" w:hAnsi="Arial" w:cs="Arial"/>
          <w:color w:val="000000"/>
          <w:lang w:val="es-PE" w:eastAsia="es-PE"/>
        </w:rPr>
        <w:t xml:space="preserve">soporte de la pieza de mano </w:t>
      </w:r>
      <w:r w:rsidRPr="00B84797">
        <w:rPr>
          <w:rFonts w:ascii="Arial" w:hAnsi="Arial" w:cs="Arial"/>
          <w:color w:val="000000"/>
          <w:lang w:val="es-PE" w:eastAsia="es-PE"/>
        </w:rPr>
        <w:t>L = 200 mm, An = 120 mm,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Al = 70 mm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Peso del soporte 245 g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la pieza de mano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Gama de longitud 430 – 490 nm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de onda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 xml:space="preserve">Salida de luz </w:t>
      </w:r>
      <w:r w:rsidR="005A57D0" w:rsidRPr="00B84797">
        <w:rPr>
          <w:rFonts w:ascii="Arial" w:hAnsi="Arial" w:cs="Arial"/>
          <w:color w:val="000000"/>
          <w:lang w:val="es-PE" w:eastAsia="es-PE"/>
        </w:rPr>
        <w:t>típicamente</w:t>
      </w:r>
      <w:r w:rsidRPr="00B84797">
        <w:rPr>
          <w:rFonts w:ascii="Arial" w:hAnsi="Arial" w:cs="Arial"/>
          <w:color w:val="000000"/>
          <w:lang w:val="es-PE" w:eastAsia="es-PE"/>
        </w:rPr>
        <w:t xml:space="preserve"> 600 mW/cm2</w:t>
      </w:r>
      <w:r w:rsidR="007D5E94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[min. 500 / max. 900]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 xml:space="preserve">Dimensiones de la </w:t>
      </w:r>
      <w:r w:rsidR="007D5E94" w:rsidRPr="00B84797">
        <w:rPr>
          <w:rFonts w:ascii="Arial" w:hAnsi="Arial" w:cs="Arial"/>
          <w:color w:val="000000"/>
          <w:lang w:val="es-PE" w:eastAsia="es-PE"/>
        </w:rPr>
        <w:t xml:space="preserve">pieza de mano </w:t>
      </w:r>
      <w:r w:rsidRPr="00B84797">
        <w:rPr>
          <w:rFonts w:ascii="Arial" w:hAnsi="Arial" w:cs="Arial"/>
          <w:color w:val="000000"/>
          <w:lang w:val="es-PE" w:eastAsia="es-PE"/>
        </w:rPr>
        <w:t>L = 220 mm, An= 35 mm,</w:t>
      </w:r>
      <w:r w:rsidR="007D5E94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Al = 160 mm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lastRenderedPageBreak/>
        <w:t xml:space="preserve">Peso de la pieza </w:t>
      </w:r>
      <w:r w:rsidR="007D5E94" w:rsidRPr="00B84797">
        <w:rPr>
          <w:rFonts w:ascii="Arial" w:hAnsi="Arial" w:cs="Arial"/>
          <w:color w:val="000000"/>
          <w:lang w:val="es-PE" w:eastAsia="es-PE"/>
        </w:rPr>
        <w:t xml:space="preserve">de mano </w:t>
      </w:r>
      <w:r w:rsidRPr="00B84797">
        <w:rPr>
          <w:rFonts w:ascii="Arial" w:hAnsi="Arial" w:cs="Arial"/>
          <w:color w:val="000000"/>
          <w:lang w:val="es-PE" w:eastAsia="es-PE"/>
        </w:rPr>
        <w:t>200 g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Condiciones de transporte y almacenamiento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Temperatura –20 °C a +70 °C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Humedad relativa 10 % a 75 %</w:t>
      </w:r>
    </w:p>
    <w:p w:rsidR="00AD7919" w:rsidRPr="00B84797" w:rsidRDefault="00AD7919" w:rsidP="00B8479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es-PE" w:eastAsia="es-PE"/>
        </w:rPr>
      </w:pPr>
      <w:r w:rsidRPr="00B84797">
        <w:rPr>
          <w:rFonts w:ascii="Arial" w:hAnsi="Arial" w:cs="Arial"/>
          <w:color w:val="000000"/>
          <w:lang w:val="es-PE" w:eastAsia="es-PE"/>
        </w:rPr>
        <w:t>Presión ambiental 500 hPa a 1060 hPa</w:t>
      </w:r>
    </w:p>
    <w:p w:rsidR="00AD7919" w:rsidRDefault="00AD7919" w:rsidP="00105A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84797">
        <w:rPr>
          <w:rFonts w:ascii="Arial" w:hAnsi="Arial" w:cs="Arial"/>
          <w:color w:val="000000"/>
          <w:lang w:val="es-PE" w:eastAsia="es-PE"/>
        </w:rPr>
        <w:t>Almacenamiento del aparato en una habitación cerrada y</w:t>
      </w:r>
      <w:r w:rsidR="005A57D0">
        <w:rPr>
          <w:rFonts w:ascii="Arial" w:hAnsi="Arial" w:cs="Arial"/>
          <w:color w:val="000000"/>
          <w:lang w:val="es-PE" w:eastAsia="es-PE"/>
        </w:rPr>
        <w:t xml:space="preserve"> </w:t>
      </w:r>
      <w:r w:rsidRPr="00B84797">
        <w:rPr>
          <w:rFonts w:ascii="Arial" w:hAnsi="Arial" w:cs="Arial"/>
          <w:color w:val="000000"/>
          <w:lang w:val="es-PE" w:eastAsia="es-PE"/>
        </w:rPr>
        <w:t>techada. Proteger la lámpara de fuertes golpes.</w:t>
      </w:r>
      <w:r w:rsidR="00105A3A" w:rsidRPr="00AD7919">
        <w:rPr>
          <w:rFonts w:ascii="Arial" w:hAnsi="Arial" w:cs="Arial"/>
        </w:rPr>
        <w:t xml:space="preserve"> </w:t>
      </w:r>
    </w:p>
    <w:p w:rsidR="002F3967" w:rsidRPr="00F20A00" w:rsidRDefault="002F3967" w:rsidP="00105A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FF0000"/>
          <w:sz w:val="40"/>
          <w:szCs w:val="40"/>
        </w:rPr>
      </w:pPr>
    </w:p>
    <w:p w:rsidR="002F3967" w:rsidRPr="00F20A00" w:rsidRDefault="002F3967" w:rsidP="00105A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FF0000"/>
          <w:sz w:val="40"/>
          <w:szCs w:val="40"/>
        </w:rPr>
      </w:pPr>
      <w:r w:rsidRPr="00F20A00">
        <w:rPr>
          <w:rFonts w:ascii="Arial" w:hAnsi="Arial" w:cs="Arial"/>
          <w:b/>
          <w:color w:val="FF0000"/>
          <w:sz w:val="40"/>
          <w:szCs w:val="40"/>
        </w:rPr>
        <w:t>ADJUNTAR CRONOGRAMA</w:t>
      </w:r>
      <w:r w:rsidR="00F20A00">
        <w:rPr>
          <w:rFonts w:ascii="Arial" w:hAnsi="Arial" w:cs="Arial"/>
          <w:b/>
          <w:color w:val="FF0000"/>
          <w:sz w:val="40"/>
          <w:szCs w:val="40"/>
        </w:rPr>
        <w:t xml:space="preserve"> ANUAL</w:t>
      </w:r>
      <w:r w:rsidRPr="00F20A00">
        <w:rPr>
          <w:rFonts w:ascii="Arial" w:hAnsi="Arial" w:cs="Arial"/>
          <w:b/>
          <w:color w:val="FF0000"/>
          <w:sz w:val="40"/>
          <w:szCs w:val="40"/>
        </w:rPr>
        <w:t xml:space="preserve"> DE </w:t>
      </w:r>
      <w:r w:rsidR="00F20A00" w:rsidRPr="00F20A00">
        <w:rPr>
          <w:rFonts w:ascii="Arial" w:hAnsi="Arial" w:cs="Arial"/>
          <w:b/>
          <w:color w:val="FF0000"/>
          <w:sz w:val="40"/>
          <w:szCs w:val="40"/>
        </w:rPr>
        <w:t>MANTENIMIENTO DE</w:t>
      </w:r>
      <w:r w:rsidRPr="00F20A00">
        <w:rPr>
          <w:rFonts w:ascii="Arial" w:hAnsi="Arial" w:cs="Arial"/>
          <w:b/>
          <w:color w:val="FF0000"/>
          <w:sz w:val="40"/>
          <w:szCs w:val="40"/>
        </w:rPr>
        <w:t xml:space="preserve"> EQUIPOS</w:t>
      </w:r>
      <w:r w:rsidR="00F20A00">
        <w:rPr>
          <w:rFonts w:ascii="Arial" w:hAnsi="Arial" w:cs="Arial"/>
          <w:b/>
          <w:color w:val="FF0000"/>
          <w:sz w:val="40"/>
          <w:szCs w:val="40"/>
        </w:rPr>
        <w:t xml:space="preserve"> BIOMEDICOS</w:t>
      </w:r>
      <w:r w:rsidRPr="00F20A00">
        <w:rPr>
          <w:rFonts w:ascii="Arial" w:hAnsi="Arial" w:cs="Arial"/>
          <w:b/>
          <w:color w:val="FF0000"/>
          <w:sz w:val="40"/>
          <w:szCs w:val="40"/>
        </w:rPr>
        <w:t xml:space="preserve"> Y</w:t>
      </w:r>
      <w:r w:rsidR="00F20A00">
        <w:rPr>
          <w:rFonts w:ascii="Arial" w:hAnsi="Arial" w:cs="Arial"/>
          <w:b/>
          <w:color w:val="FF0000"/>
          <w:sz w:val="40"/>
          <w:szCs w:val="40"/>
        </w:rPr>
        <w:t xml:space="preserve"> LAS</w:t>
      </w:r>
      <w:r w:rsidRPr="00F20A00">
        <w:rPr>
          <w:rFonts w:ascii="Arial" w:hAnsi="Arial" w:cs="Arial"/>
          <w:b/>
          <w:color w:val="FF0000"/>
          <w:sz w:val="40"/>
          <w:szCs w:val="40"/>
        </w:rPr>
        <w:t xml:space="preserve"> CONSTANCIAS DE OPERATIVIDAD</w:t>
      </w:r>
      <w:r w:rsidR="00F20A00">
        <w:rPr>
          <w:rFonts w:ascii="Arial" w:hAnsi="Arial" w:cs="Arial"/>
          <w:b/>
          <w:color w:val="FF0000"/>
          <w:sz w:val="40"/>
          <w:szCs w:val="40"/>
        </w:rPr>
        <w:t xml:space="preserve"> (CONSTANCIAS DE HABER REALIZADO EL MANTENIMIENTO PROGRAMADO)</w:t>
      </w:r>
      <w:bookmarkStart w:id="0" w:name="_GoBack"/>
      <w:bookmarkEnd w:id="0"/>
      <w:r w:rsidRPr="00F20A00">
        <w:rPr>
          <w:rFonts w:ascii="Arial" w:hAnsi="Arial" w:cs="Arial"/>
          <w:b/>
          <w:color w:val="FF0000"/>
          <w:sz w:val="40"/>
          <w:szCs w:val="40"/>
        </w:rPr>
        <w:t>.</w:t>
      </w:r>
    </w:p>
    <w:sectPr w:rsidR="002F3967" w:rsidRPr="00F20A00" w:rsidSect="00105A3A">
      <w:headerReference w:type="default" r:id="rId7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A75" w:rsidRDefault="00295A75" w:rsidP="00632539">
      <w:r>
        <w:separator/>
      </w:r>
    </w:p>
  </w:endnote>
  <w:endnote w:type="continuationSeparator" w:id="0">
    <w:p w:rsidR="00295A75" w:rsidRDefault="00295A75" w:rsidP="0063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A75" w:rsidRDefault="00295A75" w:rsidP="00632539">
      <w:r>
        <w:separator/>
      </w:r>
    </w:p>
  </w:footnote>
  <w:footnote w:type="continuationSeparator" w:id="0">
    <w:p w:rsidR="00295A75" w:rsidRDefault="00295A75" w:rsidP="00632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539" w:rsidRDefault="00632539">
    <w:pPr>
      <w:pStyle w:val="Encabezado"/>
      <w:rPr>
        <w:lang w:val="en-US"/>
      </w:rPr>
    </w:pPr>
  </w:p>
  <w:p w:rsidR="00632539" w:rsidRPr="00632539" w:rsidRDefault="00632539">
    <w:pPr>
      <w:pStyle w:val="Encabezado"/>
      <w:rPr>
        <w:lang w:val="en-US"/>
      </w:rPr>
    </w:pPr>
    <w:r>
      <w:rPr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CA0"/>
    <w:multiLevelType w:val="hybridMultilevel"/>
    <w:tmpl w:val="15C6AE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ED57C3"/>
    <w:multiLevelType w:val="hybridMultilevel"/>
    <w:tmpl w:val="439C3178"/>
    <w:lvl w:ilvl="0" w:tplc="2B5E2D9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B349C2"/>
    <w:multiLevelType w:val="hybridMultilevel"/>
    <w:tmpl w:val="A0DCC4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92232"/>
    <w:multiLevelType w:val="hybridMultilevel"/>
    <w:tmpl w:val="E6282098"/>
    <w:lvl w:ilvl="0" w:tplc="2B5E2D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010CA"/>
    <w:multiLevelType w:val="hybridMultilevel"/>
    <w:tmpl w:val="9EE438C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60027"/>
    <w:multiLevelType w:val="hybridMultilevel"/>
    <w:tmpl w:val="2454F5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A53AE9"/>
    <w:multiLevelType w:val="hybridMultilevel"/>
    <w:tmpl w:val="EF202722"/>
    <w:lvl w:ilvl="0" w:tplc="2B5E2D9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7C41AA"/>
    <w:multiLevelType w:val="hybridMultilevel"/>
    <w:tmpl w:val="B7F6F97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E03967"/>
    <w:multiLevelType w:val="hybridMultilevel"/>
    <w:tmpl w:val="CCE05ADE"/>
    <w:lvl w:ilvl="0" w:tplc="0C0A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4B4027D1"/>
    <w:multiLevelType w:val="hybridMultilevel"/>
    <w:tmpl w:val="511E81FA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8D1190"/>
    <w:multiLevelType w:val="hybridMultilevel"/>
    <w:tmpl w:val="CBB228B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975DE"/>
    <w:multiLevelType w:val="hybridMultilevel"/>
    <w:tmpl w:val="4E188612"/>
    <w:lvl w:ilvl="0" w:tplc="2B5E2D9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7DC0611"/>
    <w:multiLevelType w:val="hybridMultilevel"/>
    <w:tmpl w:val="E9E0E0F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DC0A56"/>
    <w:multiLevelType w:val="hybridMultilevel"/>
    <w:tmpl w:val="5766734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10"/>
  </w:num>
  <w:num w:numId="8">
    <w:abstractNumId w:val="13"/>
  </w:num>
  <w:num w:numId="9">
    <w:abstractNumId w:val="9"/>
  </w:num>
  <w:num w:numId="10">
    <w:abstractNumId w:val="12"/>
  </w:num>
  <w:num w:numId="11">
    <w:abstractNumId w:val="3"/>
  </w:num>
  <w:num w:numId="12">
    <w:abstractNumId w:val="11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F0E"/>
    <w:rsid w:val="00105A3A"/>
    <w:rsid w:val="00141517"/>
    <w:rsid w:val="001600ED"/>
    <w:rsid w:val="00183D03"/>
    <w:rsid w:val="001A440D"/>
    <w:rsid w:val="00290BB8"/>
    <w:rsid w:val="00295A75"/>
    <w:rsid w:val="002E60EF"/>
    <w:rsid w:val="002F3967"/>
    <w:rsid w:val="003415C3"/>
    <w:rsid w:val="00350A50"/>
    <w:rsid w:val="003D3216"/>
    <w:rsid w:val="00434F0E"/>
    <w:rsid w:val="004B1D8C"/>
    <w:rsid w:val="004C25C2"/>
    <w:rsid w:val="00566D78"/>
    <w:rsid w:val="00597376"/>
    <w:rsid w:val="005A57D0"/>
    <w:rsid w:val="005E6EB5"/>
    <w:rsid w:val="00617339"/>
    <w:rsid w:val="00632539"/>
    <w:rsid w:val="00671558"/>
    <w:rsid w:val="0069038F"/>
    <w:rsid w:val="006C3DD9"/>
    <w:rsid w:val="006D6485"/>
    <w:rsid w:val="00702198"/>
    <w:rsid w:val="007628BD"/>
    <w:rsid w:val="007A4AFF"/>
    <w:rsid w:val="007D5E94"/>
    <w:rsid w:val="00816940"/>
    <w:rsid w:val="008B19C7"/>
    <w:rsid w:val="009B48DB"/>
    <w:rsid w:val="00A07F40"/>
    <w:rsid w:val="00A252D5"/>
    <w:rsid w:val="00A6137A"/>
    <w:rsid w:val="00A7175F"/>
    <w:rsid w:val="00A757D3"/>
    <w:rsid w:val="00AD7919"/>
    <w:rsid w:val="00B44532"/>
    <w:rsid w:val="00B54398"/>
    <w:rsid w:val="00B84797"/>
    <w:rsid w:val="00BC6C4F"/>
    <w:rsid w:val="00BF4996"/>
    <w:rsid w:val="00C00F8B"/>
    <w:rsid w:val="00C01CB7"/>
    <w:rsid w:val="00C17C0D"/>
    <w:rsid w:val="00C47AA3"/>
    <w:rsid w:val="00CE1DED"/>
    <w:rsid w:val="00D7044D"/>
    <w:rsid w:val="00DD266E"/>
    <w:rsid w:val="00E374CC"/>
    <w:rsid w:val="00E61289"/>
    <w:rsid w:val="00EF7D44"/>
    <w:rsid w:val="00F15579"/>
    <w:rsid w:val="00F20A00"/>
    <w:rsid w:val="00F531C3"/>
    <w:rsid w:val="00F57C20"/>
    <w:rsid w:val="00FD1F35"/>
    <w:rsid w:val="00FE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57ACF9C3"/>
  <w15:chartTrackingRefBased/>
  <w15:docId w15:val="{D3DD7C17-BE16-4934-9947-0CD94083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E37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rsid w:val="0063253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632539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63253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632539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2362</Words>
  <Characters>12997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Esterilizador al calor seco</vt:lpstr>
    </vt:vector>
  </TitlesOfParts>
  <Company>PC</Company>
  <LinksUpToDate>false</LinksUpToDate>
  <CharactersWithSpaces>15329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Esterilizador al calor seco</dc:title>
  <dc:subject/>
  <dc:creator>PC</dc:creator>
  <cp:keywords/>
  <cp:lastModifiedBy>Renan Agreda Arrieta</cp:lastModifiedBy>
  <cp:revision>2</cp:revision>
  <dcterms:created xsi:type="dcterms:W3CDTF">2017-12-13T19:04:00Z</dcterms:created>
  <dcterms:modified xsi:type="dcterms:W3CDTF">2017-12-13T19:04:00Z</dcterms:modified>
</cp:coreProperties>
</file>